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CBB7B" w14:textId="77777777" w:rsidR="00A0359F" w:rsidRPr="009D58E1" w:rsidRDefault="00A0359F" w:rsidP="00A0359F">
      <w:pPr>
        <w:jc w:val="center"/>
        <w:rPr>
          <w:rFonts w:ascii="Times New Roman" w:hAnsi="Times New Roman" w:cs="Times New Roman"/>
          <w:b/>
          <w:i/>
        </w:rPr>
      </w:pPr>
      <w:r w:rsidRPr="009D58E1">
        <w:rPr>
          <w:rFonts w:ascii="Times New Roman" w:hAnsi="Times New Roman" w:cs="Times New Roman"/>
          <w:b/>
          <w:i/>
        </w:rPr>
        <w:t>TRIBUNALE ECCLESIASTICO REGIONALE PUGLIESE</w:t>
      </w:r>
    </w:p>
    <w:p w14:paraId="4CE12085" w14:textId="77777777" w:rsidR="00A0359F" w:rsidRPr="009D58E1" w:rsidRDefault="00A0359F" w:rsidP="00A0359F">
      <w:pPr>
        <w:jc w:val="center"/>
        <w:rPr>
          <w:rFonts w:ascii="Times New Roman" w:hAnsi="Times New Roman" w:cs="Times New Roman"/>
        </w:rPr>
      </w:pPr>
    </w:p>
    <w:p w14:paraId="73A9690D" w14:textId="77777777" w:rsidR="00A0359F" w:rsidRPr="009D58E1" w:rsidRDefault="00A0359F" w:rsidP="00A0359F">
      <w:pPr>
        <w:jc w:val="center"/>
        <w:rPr>
          <w:rFonts w:ascii="Times New Roman" w:hAnsi="Times New Roman" w:cs="Times New Roman"/>
        </w:rPr>
      </w:pPr>
      <w:r w:rsidRPr="009D58E1">
        <w:rPr>
          <w:rFonts w:ascii="Times New Roman" w:hAnsi="Times New Roman" w:cs="Times New Roman"/>
        </w:rPr>
        <w:t>Inaugurazione dell’</w:t>
      </w:r>
      <w:r>
        <w:rPr>
          <w:rFonts w:ascii="Times New Roman" w:hAnsi="Times New Roman" w:cs="Times New Roman"/>
        </w:rPr>
        <w:t>Anno giudiziario 2017</w:t>
      </w:r>
    </w:p>
    <w:p w14:paraId="453016A7" w14:textId="77777777" w:rsidR="00A0359F" w:rsidRPr="009D58E1" w:rsidRDefault="00A0359F" w:rsidP="00A0359F">
      <w:pPr>
        <w:jc w:val="center"/>
        <w:rPr>
          <w:rFonts w:ascii="Times New Roman" w:hAnsi="Times New Roman" w:cs="Times New Roman"/>
        </w:rPr>
      </w:pPr>
      <w:r w:rsidRPr="009D58E1">
        <w:rPr>
          <w:rFonts w:ascii="Times New Roman" w:hAnsi="Times New Roman" w:cs="Times New Roman"/>
        </w:rPr>
        <w:t xml:space="preserve">Bari, </w:t>
      </w:r>
      <w:r>
        <w:rPr>
          <w:rFonts w:ascii="Times New Roman" w:hAnsi="Times New Roman" w:cs="Times New Roman"/>
        </w:rPr>
        <w:t>18 febbraio 2017</w:t>
      </w:r>
    </w:p>
    <w:p w14:paraId="60E1D31E" w14:textId="70490F5F" w:rsidR="00A0359F" w:rsidRPr="009D58E1" w:rsidRDefault="00A0359F" w:rsidP="00A0359F">
      <w:pPr>
        <w:jc w:val="center"/>
        <w:rPr>
          <w:rFonts w:ascii="Times New Roman" w:hAnsi="Times New Roman" w:cs="Times New Roman"/>
          <w:i/>
        </w:rPr>
      </w:pPr>
      <w:r w:rsidRPr="009D58E1">
        <w:rPr>
          <w:rFonts w:ascii="Times New Roman" w:hAnsi="Times New Roman" w:cs="Times New Roman"/>
          <w:i/>
        </w:rPr>
        <w:t>Relazione sull’att</w:t>
      </w:r>
      <w:r w:rsidR="009D29B1">
        <w:rPr>
          <w:rFonts w:ascii="Times New Roman" w:hAnsi="Times New Roman" w:cs="Times New Roman"/>
          <w:i/>
        </w:rPr>
        <w:t>ività dell’A</w:t>
      </w:r>
      <w:r>
        <w:rPr>
          <w:rFonts w:ascii="Times New Roman" w:hAnsi="Times New Roman" w:cs="Times New Roman"/>
          <w:i/>
        </w:rPr>
        <w:t>nno giudiziario 2016</w:t>
      </w:r>
    </w:p>
    <w:p w14:paraId="526D068E" w14:textId="77777777" w:rsidR="00A0359F" w:rsidRPr="009D58E1" w:rsidRDefault="00A0359F" w:rsidP="00A0359F">
      <w:pPr>
        <w:jc w:val="both"/>
        <w:rPr>
          <w:rFonts w:ascii="Times New Roman" w:hAnsi="Times New Roman" w:cs="Times New Roman"/>
        </w:rPr>
      </w:pPr>
    </w:p>
    <w:p w14:paraId="3BA15B90" w14:textId="77777777" w:rsidR="00A0359F" w:rsidRPr="009D58E1" w:rsidRDefault="00A0359F" w:rsidP="00A0359F">
      <w:pPr>
        <w:jc w:val="both"/>
        <w:rPr>
          <w:rFonts w:ascii="Times New Roman" w:hAnsi="Times New Roman" w:cs="Times New Roman"/>
        </w:rPr>
      </w:pPr>
    </w:p>
    <w:p w14:paraId="38428552" w14:textId="77777777" w:rsidR="00A0359F" w:rsidRPr="009D58E1" w:rsidRDefault="00A0359F" w:rsidP="00A0359F">
      <w:pPr>
        <w:jc w:val="both"/>
        <w:rPr>
          <w:rFonts w:ascii="Times New Roman" w:hAnsi="Times New Roman" w:cs="Times New Roman"/>
        </w:rPr>
      </w:pPr>
      <w:r w:rsidRPr="009D58E1">
        <w:rPr>
          <w:rFonts w:ascii="Times New Roman" w:hAnsi="Times New Roman" w:cs="Times New Roman"/>
        </w:rPr>
        <w:t>Eccellenze Reverendissime, distinte Autorità, cari Confratelli, gentili Ospiti,</w:t>
      </w:r>
    </w:p>
    <w:p w14:paraId="6B0164BE" w14:textId="77777777" w:rsidR="00A0359F" w:rsidRPr="009D58E1" w:rsidRDefault="00A0359F" w:rsidP="00A0359F">
      <w:pPr>
        <w:jc w:val="both"/>
        <w:rPr>
          <w:rFonts w:ascii="Times New Roman" w:hAnsi="Times New Roman" w:cs="Times New Roman"/>
        </w:rPr>
      </w:pPr>
    </w:p>
    <w:p w14:paraId="2F82B194" w14:textId="6454474A" w:rsidR="00A0359F" w:rsidRPr="009D58E1" w:rsidRDefault="00A0359F" w:rsidP="00A0359F">
      <w:pPr>
        <w:ind w:firstLine="708"/>
        <w:jc w:val="both"/>
        <w:rPr>
          <w:rFonts w:ascii="Times New Roman" w:hAnsi="Times New Roman" w:cs="Times New Roman"/>
        </w:rPr>
      </w:pPr>
      <w:proofErr w:type="gramStart"/>
      <w:r w:rsidRPr="009D58E1">
        <w:rPr>
          <w:rFonts w:ascii="Times New Roman" w:hAnsi="Times New Roman" w:cs="Times New Roman"/>
        </w:rPr>
        <w:t>compio</w:t>
      </w:r>
      <w:proofErr w:type="gramEnd"/>
      <w:r w:rsidRPr="009D58E1">
        <w:rPr>
          <w:rFonts w:ascii="Times New Roman" w:hAnsi="Times New Roman" w:cs="Times New Roman"/>
        </w:rPr>
        <w:t xml:space="preserve"> il gradito incarico di illustrare l’attività del </w:t>
      </w:r>
      <w:r w:rsidRPr="009D58E1">
        <w:rPr>
          <w:rFonts w:ascii="Times New Roman" w:hAnsi="Times New Roman" w:cs="Times New Roman"/>
          <w:i/>
        </w:rPr>
        <w:t>Tribunale Ecclesiastico Regionale Pugliese</w:t>
      </w:r>
      <w:r w:rsidR="006367CC">
        <w:rPr>
          <w:rFonts w:ascii="Times New Roman" w:hAnsi="Times New Roman" w:cs="Times New Roman"/>
        </w:rPr>
        <w:t xml:space="preserve"> svolta nell’anno 2016</w:t>
      </w:r>
      <w:r w:rsidRPr="009D58E1">
        <w:rPr>
          <w:rFonts w:ascii="Times New Roman" w:hAnsi="Times New Roman" w:cs="Times New Roman"/>
        </w:rPr>
        <w:t xml:space="preserve">. </w:t>
      </w:r>
      <w:r w:rsidR="006367CC">
        <w:rPr>
          <w:rFonts w:ascii="Times New Roman" w:hAnsi="Times New Roman" w:cs="Times New Roman"/>
        </w:rPr>
        <w:t>Come sempre, rappresenta</w:t>
      </w:r>
      <w:r w:rsidRPr="009D58E1">
        <w:rPr>
          <w:rFonts w:ascii="Times New Roman" w:hAnsi="Times New Roman" w:cs="Times New Roman"/>
        </w:rPr>
        <w:t xml:space="preserve"> il frutto di un impegno corale dei Vicari aggiunti, del Collegio dei Giudici, dei Collaboratori e di tutti gli Operatori della giustizia canonica. </w:t>
      </w:r>
    </w:p>
    <w:p w14:paraId="43E34B9D" w14:textId="7B81124D" w:rsidR="00A0359F" w:rsidRPr="009D58E1" w:rsidRDefault="00A0359F" w:rsidP="00A0359F">
      <w:pPr>
        <w:ind w:firstLine="708"/>
        <w:jc w:val="both"/>
        <w:rPr>
          <w:rFonts w:ascii="Times New Roman" w:hAnsi="Times New Roman" w:cs="Times New Roman"/>
        </w:rPr>
      </w:pPr>
      <w:r w:rsidRPr="009D58E1">
        <w:rPr>
          <w:rFonts w:ascii="Times New Roman" w:hAnsi="Times New Roman" w:cs="Times New Roman"/>
        </w:rPr>
        <w:t xml:space="preserve">Esprimo innanzitutto un sincero ringraziamento alla </w:t>
      </w:r>
      <w:r w:rsidRPr="009D58E1">
        <w:rPr>
          <w:rFonts w:ascii="Times New Roman" w:hAnsi="Times New Roman" w:cs="Times New Roman"/>
          <w:i/>
        </w:rPr>
        <w:t>Conferenza Episcopale Pugliese</w:t>
      </w:r>
      <w:r w:rsidRPr="009D58E1">
        <w:rPr>
          <w:rFonts w:ascii="Times New Roman" w:hAnsi="Times New Roman" w:cs="Times New Roman"/>
        </w:rPr>
        <w:t xml:space="preserve"> per la fiducia accordataci e per l’attenzione a noi riservata</w:t>
      </w:r>
      <w:r w:rsidR="006367CC">
        <w:rPr>
          <w:rFonts w:ascii="Times New Roman" w:hAnsi="Times New Roman" w:cs="Times New Roman"/>
        </w:rPr>
        <w:t>, in particolare,</w:t>
      </w:r>
      <w:r w:rsidRPr="009D58E1">
        <w:rPr>
          <w:rFonts w:ascii="Times New Roman" w:hAnsi="Times New Roman" w:cs="Times New Roman"/>
        </w:rPr>
        <w:t xml:space="preserve"> attraverso il costante consiglio e l’attenta vigilanza dell’Arcivescovo Moderatore. </w:t>
      </w:r>
    </w:p>
    <w:p w14:paraId="6E6BC6B1" w14:textId="77777777" w:rsidR="00A0359F" w:rsidRPr="009D58E1" w:rsidRDefault="00A0359F" w:rsidP="00A0359F">
      <w:pPr>
        <w:jc w:val="both"/>
        <w:rPr>
          <w:rFonts w:ascii="Times New Roman" w:hAnsi="Times New Roman" w:cs="Times New Roman"/>
        </w:rPr>
      </w:pPr>
    </w:p>
    <w:p w14:paraId="37B2624C" w14:textId="77777777" w:rsidR="00E955A6" w:rsidRPr="006469B5" w:rsidRDefault="00E955A6" w:rsidP="00915AF2">
      <w:pPr>
        <w:ind w:firstLine="708"/>
        <w:jc w:val="both"/>
        <w:rPr>
          <w:rFonts w:ascii="Times New Roman" w:hAnsi="Times New Roman" w:cs="Times New Roman"/>
        </w:rPr>
      </w:pPr>
    </w:p>
    <w:p w14:paraId="5171E10A" w14:textId="77777777" w:rsidR="00E955A6" w:rsidRPr="006469B5" w:rsidRDefault="00E955A6" w:rsidP="00E955A6">
      <w:pPr>
        <w:ind w:firstLine="708"/>
        <w:jc w:val="both"/>
        <w:rPr>
          <w:rFonts w:ascii="Times New Roman" w:hAnsi="Times New Roman" w:cs="Times New Roman"/>
          <w:b/>
        </w:rPr>
      </w:pPr>
      <w:r w:rsidRPr="006469B5">
        <w:rPr>
          <w:rFonts w:ascii="Times New Roman" w:hAnsi="Times New Roman" w:cs="Times New Roman"/>
          <w:b/>
        </w:rPr>
        <w:t>1) Quadro generale.</w:t>
      </w:r>
    </w:p>
    <w:p w14:paraId="1FC9ACC8" w14:textId="77777777" w:rsidR="00C83F78" w:rsidRDefault="00E955A6" w:rsidP="00E955A6">
      <w:pPr>
        <w:ind w:firstLine="708"/>
        <w:jc w:val="both"/>
        <w:rPr>
          <w:rFonts w:ascii="Times New Roman" w:hAnsi="Times New Roman" w:cs="Times New Roman"/>
        </w:rPr>
      </w:pPr>
      <w:r w:rsidRPr="006469B5">
        <w:rPr>
          <w:rFonts w:ascii="Times New Roman" w:hAnsi="Times New Roman" w:cs="Times New Roman"/>
        </w:rPr>
        <w:t xml:space="preserve">È trascorso poco più di un anno dall’entrata in vigore (8 dicembre 2015) della Lettera Apostolica in forma di </w:t>
      </w:r>
      <w:r w:rsidRPr="006469B5">
        <w:rPr>
          <w:rFonts w:ascii="Times New Roman" w:hAnsi="Times New Roman" w:cs="Times New Roman"/>
          <w:i/>
        </w:rPr>
        <w:t>Motu Proprio</w:t>
      </w:r>
      <w:r w:rsidRPr="006469B5">
        <w:rPr>
          <w:rFonts w:ascii="Times New Roman" w:hAnsi="Times New Roman" w:cs="Times New Roman"/>
        </w:rPr>
        <w:t xml:space="preserve"> del Sommo Pontefice Francesco sulla riforma del processo canonico per le cause di dichiarazione di nullità </w:t>
      </w:r>
      <w:proofErr w:type="gramStart"/>
      <w:r w:rsidRPr="006469B5">
        <w:rPr>
          <w:rFonts w:ascii="Times New Roman" w:hAnsi="Times New Roman" w:cs="Times New Roman"/>
        </w:rPr>
        <w:t>del</w:t>
      </w:r>
      <w:proofErr w:type="gramEnd"/>
      <w:r w:rsidRPr="006469B5">
        <w:rPr>
          <w:rFonts w:ascii="Times New Roman" w:hAnsi="Times New Roman" w:cs="Times New Roman"/>
        </w:rPr>
        <w:t xml:space="preserve"> matrimonio, </w:t>
      </w:r>
      <w:proofErr w:type="spellStart"/>
      <w:r w:rsidRPr="006469B5">
        <w:rPr>
          <w:rFonts w:ascii="Times New Roman" w:hAnsi="Times New Roman" w:cs="Times New Roman"/>
          <w:i/>
        </w:rPr>
        <w:t>Mitis</w:t>
      </w:r>
      <w:proofErr w:type="spellEnd"/>
      <w:r w:rsidRPr="006469B5">
        <w:rPr>
          <w:rFonts w:ascii="Times New Roman" w:hAnsi="Times New Roman" w:cs="Times New Roman"/>
          <w:i/>
        </w:rPr>
        <w:t xml:space="preserve"> </w:t>
      </w:r>
      <w:proofErr w:type="spellStart"/>
      <w:r w:rsidRPr="006469B5">
        <w:rPr>
          <w:rFonts w:ascii="Times New Roman" w:hAnsi="Times New Roman" w:cs="Times New Roman"/>
          <w:i/>
        </w:rPr>
        <w:t>Iudex</w:t>
      </w:r>
      <w:proofErr w:type="spellEnd"/>
      <w:r w:rsidRPr="006469B5">
        <w:rPr>
          <w:rFonts w:ascii="Times New Roman" w:hAnsi="Times New Roman" w:cs="Times New Roman"/>
          <w:i/>
        </w:rPr>
        <w:t xml:space="preserve"> Dominus </w:t>
      </w:r>
      <w:proofErr w:type="spellStart"/>
      <w:r w:rsidRPr="006469B5">
        <w:rPr>
          <w:rFonts w:ascii="Times New Roman" w:hAnsi="Times New Roman" w:cs="Times New Roman"/>
          <w:i/>
        </w:rPr>
        <w:t>Iesus</w:t>
      </w:r>
      <w:proofErr w:type="spellEnd"/>
      <w:r w:rsidRPr="006469B5">
        <w:rPr>
          <w:rFonts w:ascii="Times New Roman" w:hAnsi="Times New Roman" w:cs="Times New Roman"/>
        </w:rPr>
        <w:t xml:space="preserve">. </w:t>
      </w:r>
    </w:p>
    <w:p w14:paraId="18D317E6" w14:textId="16F6346C" w:rsidR="00E955A6" w:rsidRPr="006469B5" w:rsidRDefault="00E955A6" w:rsidP="00E955A6">
      <w:pPr>
        <w:ind w:firstLine="708"/>
        <w:jc w:val="both"/>
        <w:rPr>
          <w:rFonts w:ascii="Times New Roman" w:hAnsi="Times New Roman" w:cs="Times New Roman"/>
        </w:rPr>
      </w:pPr>
      <w:r w:rsidRPr="006469B5">
        <w:rPr>
          <w:rFonts w:ascii="Times New Roman" w:hAnsi="Times New Roman" w:cs="Times New Roman"/>
        </w:rPr>
        <w:t>È doveroso chiedersi quale concreta influenza abbia avuto la nuova normativa nell’attività del nostro Tribunale, stante le decisioni assunte dai vescovi pugliesi.</w:t>
      </w:r>
    </w:p>
    <w:p w14:paraId="75488F2B" w14:textId="77777777" w:rsidR="00E955A6" w:rsidRPr="006469B5" w:rsidRDefault="00E955A6" w:rsidP="00E955A6">
      <w:pPr>
        <w:pStyle w:val="Corpo"/>
        <w:ind w:firstLine="720"/>
        <w:jc w:val="both"/>
        <w:rPr>
          <w:rFonts w:ascii="Times New Roman" w:hAnsi="Times New Roman" w:cs="Times New Roman"/>
          <w:sz w:val="24"/>
          <w:szCs w:val="24"/>
        </w:rPr>
      </w:pPr>
      <w:r w:rsidRPr="006469B5">
        <w:rPr>
          <w:rFonts w:ascii="Times New Roman" w:hAnsi="Times New Roman" w:cs="Times New Roman"/>
          <w:sz w:val="24"/>
          <w:szCs w:val="24"/>
        </w:rPr>
        <w:t xml:space="preserve">Come noto il Pontefice ha inteso sostituire solo i </w:t>
      </w:r>
      <w:proofErr w:type="spellStart"/>
      <w:proofErr w:type="gramStart"/>
      <w:r w:rsidRPr="006469B5">
        <w:rPr>
          <w:rFonts w:ascii="Times New Roman" w:hAnsi="Times New Roman" w:cs="Times New Roman"/>
          <w:sz w:val="24"/>
          <w:szCs w:val="24"/>
        </w:rPr>
        <w:t>cann</w:t>
      </w:r>
      <w:proofErr w:type="spellEnd"/>
      <w:r w:rsidRPr="006469B5">
        <w:rPr>
          <w:rFonts w:ascii="Times New Roman" w:hAnsi="Times New Roman" w:cs="Times New Roman"/>
          <w:sz w:val="24"/>
          <w:szCs w:val="24"/>
        </w:rPr>
        <w:t>.</w:t>
      </w:r>
      <w:proofErr w:type="gramEnd"/>
      <w:r w:rsidRPr="006469B5">
        <w:rPr>
          <w:rFonts w:ascii="Times New Roman" w:hAnsi="Times New Roman" w:cs="Times New Roman"/>
          <w:sz w:val="24"/>
          <w:szCs w:val="24"/>
        </w:rPr>
        <w:t xml:space="preserve"> 1671-1691 del vigente </w:t>
      </w:r>
      <w:r w:rsidRPr="009D29B1">
        <w:rPr>
          <w:rFonts w:ascii="Times New Roman" w:hAnsi="Times New Roman" w:cs="Times New Roman"/>
          <w:i/>
          <w:sz w:val="24"/>
          <w:szCs w:val="24"/>
        </w:rPr>
        <w:t>Codice di Diritto Canonico</w:t>
      </w:r>
      <w:r w:rsidRPr="006469B5">
        <w:rPr>
          <w:rFonts w:ascii="Times New Roman" w:hAnsi="Times New Roman" w:cs="Times New Roman"/>
          <w:sz w:val="24"/>
          <w:szCs w:val="24"/>
        </w:rPr>
        <w:t xml:space="preserve">, quelli relativi al Libro VII, Parte III, Titolo I, Capitolo I del testo legislativo. Ciò </w:t>
      </w:r>
      <w:proofErr w:type="gramStart"/>
      <w:r w:rsidRPr="006469B5">
        <w:rPr>
          <w:rFonts w:ascii="Times New Roman" w:hAnsi="Times New Roman" w:cs="Times New Roman"/>
          <w:sz w:val="24"/>
          <w:szCs w:val="24"/>
        </w:rPr>
        <w:t>in</w:t>
      </w:r>
      <w:proofErr w:type="gramEnd"/>
      <w:r w:rsidRPr="006469B5">
        <w:rPr>
          <w:rFonts w:ascii="Times New Roman" w:hAnsi="Times New Roman" w:cs="Times New Roman"/>
          <w:sz w:val="24"/>
          <w:szCs w:val="24"/>
        </w:rPr>
        <w:t xml:space="preserve"> risposta ad un auspicio emerso nel Sinodo straordinario dei Vescovi dell’ottobre 2014, in cui si affermava «</w:t>
      </w:r>
      <w:r w:rsidRPr="006469B5">
        <w:rPr>
          <w:rFonts w:ascii="Times New Roman" w:hAnsi="Times New Roman" w:cs="Times New Roman"/>
          <w:i/>
          <w:sz w:val="24"/>
          <w:szCs w:val="24"/>
        </w:rPr>
        <w:t>la necessità di rendere più accessibili ed agili, possibilmente del tutto gratuite, le procedure per il riconoscimento dei casi di nullità</w:t>
      </w:r>
      <w:r w:rsidRPr="006469B5">
        <w:rPr>
          <w:rFonts w:ascii="Times New Roman" w:hAnsi="Times New Roman" w:cs="Times New Roman"/>
          <w:sz w:val="24"/>
          <w:szCs w:val="24"/>
        </w:rPr>
        <w:t>»</w:t>
      </w:r>
      <w:r w:rsidRPr="006469B5">
        <w:rPr>
          <w:rFonts w:ascii="Times New Roman" w:hAnsi="Times New Roman" w:cs="Times New Roman"/>
          <w:i/>
          <w:sz w:val="24"/>
          <w:szCs w:val="24"/>
        </w:rPr>
        <w:t xml:space="preserve"> </w:t>
      </w:r>
      <w:r w:rsidRPr="006469B5">
        <w:rPr>
          <w:rFonts w:ascii="Times New Roman" w:hAnsi="Times New Roman" w:cs="Times New Roman"/>
          <w:sz w:val="24"/>
          <w:szCs w:val="24"/>
        </w:rPr>
        <w:t xml:space="preserve">(cfr. </w:t>
      </w:r>
      <w:proofErr w:type="spellStart"/>
      <w:r w:rsidRPr="006469B5">
        <w:rPr>
          <w:rFonts w:ascii="Times New Roman" w:hAnsi="Times New Roman" w:cs="Times New Roman"/>
          <w:i/>
          <w:iCs/>
          <w:sz w:val="24"/>
          <w:szCs w:val="24"/>
        </w:rPr>
        <w:t>Relatio</w:t>
      </w:r>
      <w:proofErr w:type="spellEnd"/>
      <w:r w:rsidRPr="006469B5">
        <w:rPr>
          <w:rFonts w:ascii="Times New Roman" w:hAnsi="Times New Roman" w:cs="Times New Roman"/>
          <w:sz w:val="24"/>
          <w:szCs w:val="24"/>
        </w:rPr>
        <w:t xml:space="preserve"> </w:t>
      </w:r>
      <w:proofErr w:type="spellStart"/>
      <w:r w:rsidRPr="006469B5">
        <w:rPr>
          <w:rFonts w:ascii="Times New Roman" w:hAnsi="Times New Roman" w:cs="Times New Roman"/>
          <w:i/>
          <w:iCs/>
          <w:sz w:val="24"/>
          <w:szCs w:val="24"/>
        </w:rPr>
        <w:t>Synodi</w:t>
      </w:r>
      <w:proofErr w:type="spellEnd"/>
      <w:r w:rsidRPr="006469B5">
        <w:rPr>
          <w:rFonts w:ascii="Times New Roman" w:hAnsi="Times New Roman" w:cs="Times New Roman"/>
          <w:sz w:val="24"/>
          <w:szCs w:val="24"/>
        </w:rPr>
        <w:t xml:space="preserve"> 2014, n. 48). </w:t>
      </w:r>
    </w:p>
    <w:p w14:paraId="7BA962CC" w14:textId="5934FFA3" w:rsidR="00E955A6" w:rsidRPr="006469B5" w:rsidRDefault="00E955A6" w:rsidP="00E955A6">
      <w:pPr>
        <w:pStyle w:val="Corpo"/>
        <w:ind w:firstLine="720"/>
        <w:jc w:val="both"/>
        <w:rPr>
          <w:rFonts w:ascii="Times New Roman" w:hAnsi="Times New Roman" w:cs="Times New Roman"/>
          <w:bCs/>
          <w:sz w:val="24"/>
          <w:szCs w:val="24"/>
        </w:rPr>
      </w:pPr>
      <w:r w:rsidRPr="006469B5">
        <w:rPr>
          <w:rFonts w:ascii="Times New Roman" w:hAnsi="Times New Roman" w:cs="Times New Roman"/>
          <w:sz w:val="24"/>
          <w:szCs w:val="24"/>
        </w:rPr>
        <w:t xml:space="preserve">Era un’esigenza che, in realtà, partiva da lontano. </w:t>
      </w:r>
      <w:r w:rsidRPr="006469B5">
        <w:rPr>
          <w:rFonts w:ascii="Times New Roman" w:hAnsi="Times New Roman" w:cs="Times New Roman"/>
          <w:bCs/>
          <w:sz w:val="24"/>
          <w:szCs w:val="24"/>
        </w:rPr>
        <w:t xml:space="preserve">Già il Sinodo dei Vescovi del 1967 </w:t>
      </w:r>
      <w:r w:rsidRPr="006469B5">
        <w:rPr>
          <w:rFonts w:ascii="Times New Roman" w:hAnsi="Times New Roman" w:cs="Times New Roman"/>
          <w:bCs/>
          <w:color w:val="auto"/>
          <w:sz w:val="24"/>
          <w:szCs w:val="24"/>
        </w:rPr>
        <w:t>(</w:t>
      </w:r>
      <w:r w:rsidRPr="006469B5">
        <w:rPr>
          <w:rFonts w:ascii="Times New Roman" w:hAnsi="Times New Roman" w:cs="Times New Roman"/>
          <w:bCs/>
          <w:i/>
          <w:iCs/>
          <w:color w:val="auto"/>
          <w:sz w:val="24"/>
          <w:szCs w:val="24"/>
        </w:rPr>
        <w:t>“La preservazione e il rafforzamento della fede cattolica, la sua integrità, il suo vigore, il suo sviluppo, la sua coerenza dottrinale e storica”</w:t>
      </w:r>
      <w:r w:rsidRPr="006469B5">
        <w:rPr>
          <w:rFonts w:ascii="Times New Roman" w:hAnsi="Times New Roman" w:cs="Times New Roman"/>
          <w:bCs/>
          <w:iCs/>
          <w:color w:val="auto"/>
          <w:sz w:val="24"/>
          <w:szCs w:val="24"/>
        </w:rPr>
        <w:t>, 29/09-29/10 1967)</w:t>
      </w:r>
      <w:r w:rsidRPr="006469B5">
        <w:rPr>
          <w:rFonts w:ascii="Times New Roman" w:hAnsi="Times New Roman" w:cs="Times New Roman"/>
          <w:bCs/>
          <w:sz w:val="24"/>
          <w:szCs w:val="24"/>
        </w:rPr>
        <w:t xml:space="preserve">, in piena stagione di riforma codiciale, aveva posto l’attenzione sulla necessità che la </w:t>
      </w:r>
      <w:proofErr w:type="gramStart"/>
      <w:r w:rsidRPr="006469B5">
        <w:rPr>
          <w:rFonts w:ascii="Times New Roman" w:hAnsi="Times New Roman" w:cs="Times New Roman"/>
          <w:bCs/>
          <w:sz w:val="24"/>
          <w:szCs w:val="24"/>
        </w:rPr>
        <w:t>revisione</w:t>
      </w:r>
      <w:proofErr w:type="gramEnd"/>
      <w:r w:rsidRPr="006469B5">
        <w:rPr>
          <w:rFonts w:ascii="Times New Roman" w:hAnsi="Times New Roman" w:cs="Times New Roman"/>
          <w:bCs/>
          <w:sz w:val="24"/>
          <w:szCs w:val="24"/>
        </w:rPr>
        <w:t xml:space="preserve"> del </w:t>
      </w:r>
      <w:r w:rsidRPr="006469B5">
        <w:rPr>
          <w:rFonts w:ascii="Times New Roman" w:hAnsi="Times New Roman" w:cs="Times New Roman"/>
          <w:bCs/>
          <w:i/>
          <w:sz w:val="24"/>
          <w:szCs w:val="24"/>
        </w:rPr>
        <w:t>Codice di Diritto Canonico</w:t>
      </w:r>
      <w:r w:rsidRPr="006469B5">
        <w:rPr>
          <w:rFonts w:ascii="Times New Roman" w:hAnsi="Times New Roman" w:cs="Times New Roman"/>
          <w:bCs/>
          <w:sz w:val="24"/>
          <w:szCs w:val="24"/>
        </w:rPr>
        <w:t>, compiuta nel 1983, fosse ispirata dall’esigenza di rendere più spedita la definizione dei giudizi di nullità matrimoniale (</w:t>
      </w:r>
      <w:r w:rsidRPr="006469B5">
        <w:rPr>
          <w:rFonts w:ascii="Times New Roman" w:hAnsi="Times New Roman" w:cs="Times New Roman"/>
          <w:bCs/>
          <w:i/>
          <w:sz w:val="24"/>
          <w:szCs w:val="24"/>
        </w:rPr>
        <w:t>Prima assemblea generale</w:t>
      </w:r>
      <w:r w:rsidRPr="006469B5">
        <w:rPr>
          <w:rFonts w:ascii="Times New Roman" w:hAnsi="Times New Roman" w:cs="Times New Roman"/>
          <w:bCs/>
          <w:sz w:val="24"/>
          <w:szCs w:val="24"/>
        </w:rPr>
        <w:t xml:space="preserve">, 136). Questa necessità </w:t>
      </w:r>
      <w:r w:rsidR="00C83F78">
        <w:rPr>
          <w:rFonts w:ascii="Times New Roman" w:hAnsi="Times New Roman" w:cs="Times New Roman"/>
          <w:bCs/>
          <w:sz w:val="24"/>
          <w:szCs w:val="24"/>
        </w:rPr>
        <w:t>era</w:t>
      </w:r>
      <w:r w:rsidRPr="006469B5">
        <w:rPr>
          <w:rFonts w:ascii="Times New Roman" w:hAnsi="Times New Roman" w:cs="Times New Roman"/>
          <w:bCs/>
          <w:sz w:val="24"/>
          <w:szCs w:val="24"/>
        </w:rPr>
        <w:t xml:space="preserve"> posta </w:t>
      </w:r>
      <w:proofErr w:type="gramStart"/>
      <w:r w:rsidRPr="006469B5">
        <w:rPr>
          <w:rFonts w:ascii="Times New Roman" w:hAnsi="Times New Roman" w:cs="Times New Roman"/>
          <w:bCs/>
          <w:sz w:val="24"/>
          <w:szCs w:val="24"/>
        </w:rPr>
        <w:t>in relazione alle</w:t>
      </w:r>
      <w:proofErr w:type="gramEnd"/>
      <w:r w:rsidRPr="006469B5">
        <w:rPr>
          <w:rFonts w:ascii="Times New Roman" w:hAnsi="Times New Roman" w:cs="Times New Roman"/>
          <w:bCs/>
          <w:sz w:val="24"/>
          <w:szCs w:val="24"/>
        </w:rPr>
        <w:t xml:space="preserve"> esigenze di conformare tutta la legislazione canonica, come ribadito da Papa Francesco, alla </w:t>
      </w:r>
      <w:r w:rsidRPr="006469B5">
        <w:rPr>
          <w:rFonts w:ascii="Times New Roman" w:hAnsi="Times New Roman" w:cs="Times New Roman"/>
          <w:bCs/>
          <w:i/>
          <w:sz w:val="24"/>
          <w:szCs w:val="24"/>
        </w:rPr>
        <w:t>salvezza delle anime</w:t>
      </w:r>
      <w:r w:rsidRPr="006469B5">
        <w:rPr>
          <w:rFonts w:ascii="Times New Roman" w:hAnsi="Times New Roman" w:cs="Times New Roman"/>
          <w:bCs/>
          <w:sz w:val="24"/>
          <w:szCs w:val="24"/>
        </w:rPr>
        <w:t xml:space="preserve"> che è norma di sistema di tutta la vita della Chiesa e norma di chiusura del testo codiciale vigente (cfr. can. 1752</w:t>
      </w:r>
      <w:proofErr w:type="gramStart"/>
      <w:r w:rsidRPr="006469B5">
        <w:rPr>
          <w:rFonts w:ascii="Times New Roman" w:hAnsi="Times New Roman" w:cs="Times New Roman"/>
          <w:bCs/>
          <w:sz w:val="24"/>
          <w:szCs w:val="24"/>
        </w:rPr>
        <w:t>).</w:t>
      </w:r>
      <w:proofErr w:type="gramEnd"/>
    </w:p>
    <w:p w14:paraId="2C4027D1" w14:textId="77777777" w:rsidR="00E955A6" w:rsidRPr="006469B5" w:rsidRDefault="00E955A6" w:rsidP="00E955A6">
      <w:pPr>
        <w:ind w:firstLine="708"/>
        <w:jc w:val="both"/>
        <w:rPr>
          <w:rFonts w:ascii="Times New Roman" w:hAnsi="Times New Roman" w:cs="Times New Roman"/>
        </w:rPr>
      </w:pPr>
      <w:r w:rsidRPr="006469B5">
        <w:rPr>
          <w:rFonts w:ascii="Times New Roman" w:hAnsi="Times New Roman" w:cs="Times New Roman"/>
        </w:rPr>
        <w:t xml:space="preserve">Il processo di recezione e attuazione delle nuove norme, soprattutto in Italia, ha avuto un </w:t>
      </w:r>
      <w:r w:rsidRPr="009D29B1">
        <w:rPr>
          <w:rFonts w:ascii="Times New Roman" w:hAnsi="Times New Roman" w:cs="Times New Roman"/>
          <w:i/>
        </w:rPr>
        <w:t>iter</w:t>
      </w:r>
      <w:r w:rsidRPr="006469B5">
        <w:rPr>
          <w:rFonts w:ascii="Times New Roman" w:hAnsi="Times New Roman" w:cs="Times New Roman"/>
        </w:rPr>
        <w:t xml:space="preserve"> alquanto complesso essenzialmente per quanto attiene l’organizzazione dei Tribunali. Il </w:t>
      </w:r>
      <w:r w:rsidRPr="006469B5">
        <w:rPr>
          <w:rFonts w:ascii="Times New Roman" w:hAnsi="Times New Roman" w:cs="Times New Roman"/>
          <w:i/>
        </w:rPr>
        <w:t>Qua cura</w:t>
      </w:r>
      <w:r w:rsidRPr="006469B5">
        <w:rPr>
          <w:rFonts w:ascii="Times New Roman" w:hAnsi="Times New Roman" w:cs="Times New Roman"/>
        </w:rPr>
        <w:t xml:space="preserve"> dell’8 dicembre 1938, riservava la </w:t>
      </w:r>
      <w:r w:rsidRPr="006469B5">
        <w:rPr>
          <w:rFonts w:ascii="Times New Roman" w:hAnsi="Times New Roman" w:cs="Times New Roman"/>
          <w:i/>
        </w:rPr>
        <w:t>competenza esclusiva</w:t>
      </w:r>
      <w:r w:rsidRPr="006469B5">
        <w:rPr>
          <w:rFonts w:ascii="Times New Roman" w:hAnsi="Times New Roman" w:cs="Times New Roman"/>
        </w:rPr>
        <w:t xml:space="preserve"> delle cause di nullità matrimoniali ai soli Tribunali Regionali. Fin dal momento della pubblicazione del testo pontificio (8 settembre 2015) si sono succedute indicazioni diverse da parte dei competenti Dicasteri vaticani. </w:t>
      </w:r>
    </w:p>
    <w:p w14:paraId="34445292" w14:textId="4682128A" w:rsidR="00E955A6" w:rsidRPr="006469B5" w:rsidRDefault="00E955A6" w:rsidP="00E955A6">
      <w:pPr>
        <w:ind w:firstLine="708"/>
        <w:jc w:val="both"/>
        <w:rPr>
          <w:rFonts w:ascii="Times New Roman" w:hAnsi="Times New Roman" w:cs="Times New Roman"/>
        </w:rPr>
      </w:pPr>
      <w:r w:rsidRPr="006469B5">
        <w:rPr>
          <w:rFonts w:ascii="Times New Roman" w:hAnsi="Times New Roman" w:cs="Times New Roman"/>
        </w:rPr>
        <w:t xml:space="preserve">L’11 dicembre </w:t>
      </w:r>
      <w:r w:rsidR="009D29B1">
        <w:rPr>
          <w:rFonts w:ascii="Times New Roman" w:hAnsi="Times New Roman" w:cs="Times New Roman"/>
        </w:rPr>
        <w:t xml:space="preserve">2015 </w:t>
      </w:r>
      <w:proofErr w:type="gramStart"/>
      <w:r w:rsidRPr="006469B5">
        <w:rPr>
          <w:rFonts w:ascii="Times New Roman" w:hAnsi="Times New Roman" w:cs="Times New Roman"/>
        </w:rPr>
        <w:t>veniva</w:t>
      </w:r>
      <w:proofErr w:type="gramEnd"/>
      <w:r w:rsidRPr="006469B5">
        <w:rPr>
          <w:rFonts w:ascii="Times New Roman" w:hAnsi="Times New Roman" w:cs="Times New Roman"/>
        </w:rPr>
        <w:t xml:space="preserve"> reso pubblico il </w:t>
      </w:r>
      <w:r w:rsidRPr="006469B5">
        <w:rPr>
          <w:rFonts w:ascii="Times New Roman" w:hAnsi="Times New Roman" w:cs="Times New Roman"/>
          <w:i/>
        </w:rPr>
        <w:t>Rescritto</w:t>
      </w:r>
      <w:r w:rsidRPr="006469B5">
        <w:rPr>
          <w:rFonts w:ascii="Times New Roman" w:hAnsi="Times New Roman" w:cs="Times New Roman"/>
        </w:rPr>
        <w:t xml:space="preserve"> del Santo Padre, firmato </w:t>
      </w:r>
      <w:r w:rsidRPr="006469B5">
        <w:rPr>
          <w:rFonts w:ascii="Times New Roman" w:hAnsi="Times New Roman" w:cs="Times New Roman"/>
          <w:i/>
        </w:rPr>
        <w:t xml:space="preserve">ex </w:t>
      </w:r>
      <w:proofErr w:type="spellStart"/>
      <w:r w:rsidRPr="006469B5">
        <w:rPr>
          <w:rFonts w:ascii="Times New Roman" w:hAnsi="Times New Roman" w:cs="Times New Roman"/>
          <w:i/>
        </w:rPr>
        <w:t>audientia</w:t>
      </w:r>
      <w:proofErr w:type="spellEnd"/>
      <w:r w:rsidRPr="006469B5">
        <w:rPr>
          <w:rFonts w:ascii="Times New Roman" w:hAnsi="Times New Roman" w:cs="Times New Roman"/>
        </w:rPr>
        <w:t xml:space="preserve"> nel pomeriggio del 7 dicembre</w:t>
      </w:r>
      <w:r w:rsidR="009D29B1">
        <w:rPr>
          <w:rFonts w:ascii="Times New Roman" w:hAnsi="Times New Roman" w:cs="Times New Roman"/>
        </w:rPr>
        <w:t xml:space="preserve"> precedente</w:t>
      </w:r>
      <w:r w:rsidRPr="006469B5">
        <w:rPr>
          <w:rFonts w:ascii="Times New Roman" w:hAnsi="Times New Roman" w:cs="Times New Roman"/>
        </w:rPr>
        <w:t xml:space="preserve">, circa il </w:t>
      </w:r>
      <w:r w:rsidRPr="006469B5">
        <w:rPr>
          <w:rFonts w:ascii="Times New Roman" w:hAnsi="Times New Roman" w:cs="Times New Roman"/>
          <w:i/>
        </w:rPr>
        <w:t>compimento e l’osservanza della nuova legge del processo matrimoniale</w:t>
      </w:r>
      <w:r w:rsidRPr="006469B5">
        <w:rPr>
          <w:rFonts w:ascii="Times New Roman" w:hAnsi="Times New Roman" w:cs="Times New Roman"/>
        </w:rPr>
        <w:t xml:space="preserve">. </w:t>
      </w:r>
      <w:proofErr w:type="gramStart"/>
      <w:r w:rsidRPr="006469B5">
        <w:rPr>
          <w:rFonts w:ascii="Times New Roman" w:hAnsi="Times New Roman" w:cs="Times New Roman"/>
        </w:rPr>
        <w:t>Il documento, non entrando nel merito della costituzione dei Tribunali (disciplinata dal can</w:t>
      </w:r>
      <w:proofErr w:type="gramEnd"/>
      <w:r w:rsidRPr="006469B5">
        <w:rPr>
          <w:rFonts w:ascii="Times New Roman" w:hAnsi="Times New Roman" w:cs="Times New Roman"/>
        </w:rPr>
        <w:t xml:space="preserve">. 1673 §§1-2 </w:t>
      </w:r>
      <w:r w:rsidRPr="006469B5">
        <w:rPr>
          <w:rFonts w:ascii="Times New Roman" w:hAnsi="Times New Roman" w:cs="Times New Roman"/>
          <w:i/>
        </w:rPr>
        <w:t>MI</w:t>
      </w:r>
      <w:proofErr w:type="gramStart"/>
      <w:r w:rsidRPr="006469B5">
        <w:rPr>
          <w:rFonts w:ascii="Times New Roman" w:hAnsi="Times New Roman" w:cs="Times New Roman"/>
        </w:rPr>
        <w:t>)</w:t>
      </w:r>
      <w:proofErr w:type="gramEnd"/>
      <w:r w:rsidRPr="006469B5">
        <w:rPr>
          <w:rFonts w:ascii="Times New Roman" w:hAnsi="Times New Roman" w:cs="Times New Roman"/>
        </w:rPr>
        <w:t xml:space="preserve">, ha abrogato il </w:t>
      </w:r>
      <w:r w:rsidRPr="006469B5">
        <w:rPr>
          <w:rFonts w:ascii="Times New Roman" w:hAnsi="Times New Roman" w:cs="Times New Roman"/>
          <w:i/>
        </w:rPr>
        <w:t>Qua cura</w:t>
      </w:r>
      <w:r w:rsidRPr="006469B5">
        <w:rPr>
          <w:rFonts w:ascii="Times New Roman" w:hAnsi="Times New Roman" w:cs="Times New Roman"/>
        </w:rPr>
        <w:t xml:space="preserve">. Peraltro, la </w:t>
      </w:r>
      <w:r w:rsidRPr="006469B5">
        <w:rPr>
          <w:rFonts w:ascii="Times New Roman" w:hAnsi="Times New Roman" w:cs="Times New Roman"/>
          <w:i/>
        </w:rPr>
        <w:t>libera facoltà</w:t>
      </w:r>
      <w:r w:rsidRPr="006469B5">
        <w:rPr>
          <w:rFonts w:ascii="Times New Roman" w:hAnsi="Times New Roman" w:cs="Times New Roman"/>
        </w:rPr>
        <w:t xml:space="preserve"> concessa ai singol</w:t>
      </w:r>
      <w:r w:rsidR="003F6DBC">
        <w:rPr>
          <w:rFonts w:ascii="Times New Roman" w:hAnsi="Times New Roman" w:cs="Times New Roman"/>
        </w:rPr>
        <w:t>i vescovi di creare un proprio T</w:t>
      </w:r>
      <w:r w:rsidRPr="006469B5">
        <w:rPr>
          <w:rFonts w:ascii="Times New Roman" w:hAnsi="Times New Roman" w:cs="Times New Roman"/>
        </w:rPr>
        <w:t xml:space="preserve">ribunale ecclesiastico per la trattazione delle cause di nullità matrimoniale confliggeva con la </w:t>
      </w:r>
      <w:r w:rsidRPr="006469B5">
        <w:rPr>
          <w:rFonts w:ascii="Times New Roman" w:hAnsi="Times New Roman" w:cs="Times New Roman"/>
          <w:i/>
        </w:rPr>
        <w:t>riserva esclusiva</w:t>
      </w:r>
      <w:r w:rsidRPr="006469B5">
        <w:rPr>
          <w:rFonts w:ascii="Times New Roman" w:hAnsi="Times New Roman" w:cs="Times New Roman"/>
        </w:rPr>
        <w:t xml:space="preserve"> concessa ai soli Tribunali Regionali, </w:t>
      </w:r>
      <w:proofErr w:type="gramStart"/>
      <w:r w:rsidRPr="006469B5">
        <w:rPr>
          <w:rFonts w:ascii="Times New Roman" w:hAnsi="Times New Roman" w:cs="Times New Roman"/>
        </w:rPr>
        <w:t>precedentemente</w:t>
      </w:r>
      <w:proofErr w:type="gramEnd"/>
      <w:r w:rsidRPr="006469B5">
        <w:rPr>
          <w:rFonts w:ascii="Times New Roman" w:hAnsi="Times New Roman" w:cs="Times New Roman"/>
        </w:rPr>
        <w:t xml:space="preserve"> codificata.</w:t>
      </w:r>
    </w:p>
    <w:p w14:paraId="3C20761E" w14:textId="7D25CEAC" w:rsidR="00E955A6" w:rsidRPr="006469B5" w:rsidRDefault="00E955A6" w:rsidP="00E955A6">
      <w:pPr>
        <w:ind w:firstLine="708"/>
        <w:jc w:val="both"/>
        <w:rPr>
          <w:rFonts w:ascii="Times New Roman" w:hAnsi="Times New Roman" w:cs="Times New Roman"/>
        </w:rPr>
      </w:pPr>
      <w:r w:rsidRPr="006469B5">
        <w:rPr>
          <w:rFonts w:ascii="Times New Roman" w:hAnsi="Times New Roman" w:cs="Times New Roman"/>
        </w:rPr>
        <w:t xml:space="preserve">Da ultimo, per espressa volontà del Santo Padre, emersa a margine dell’ultima Assemblea generale dei Vescovi, tenuta nel maggio scorso, con lettera pontificia del 1° giugno 2016, </w:t>
      </w:r>
      <w:r w:rsidR="00490077">
        <w:rPr>
          <w:rFonts w:ascii="Times New Roman" w:hAnsi="Times New Roman" w:cs="Times New Roman"/>
        </w:rPr>
        <w:t>si creava</w:t>
      </w:r>
      <w:r w:rsidRPr="006469B5">
        <w:rPr>
          <w:rFonts w:ascii="Times New Roman" w:hAnsi="Times New Roman" w:cs="Times New Roman"/>
        </w:rPr>
        <w:t xml:space="preserve"> </w:t>
      </w:r>
      <w:r w:rsidRPr="006469B5">
        <w:rPr>
          <w:rFonts w:ascii="Times New Roman" w:hAnsi="Times New Roman" w:cs="Times New Roman"/>
        </w:rPr>
        <w:lastRenderedPageBreak/>
        <w:t xml:space="preserve">un </w:t>
      </w:r>
      <w:r w:rsidRPr="006469B5">
        <w:rPr>
          <w:rFonts w:ascii="Times New Roman" w:hAnsi="Times New Roman" w:cs="Times New Roman"/>
          <w:i/>
        </w:rPr>
        <w:t>Tavolo di lavoro</w:t>
      </w:r>
      <w:r w:rsidRPr="006469B5">
        <w:rPr>
          <w:rFonts w:ascii="Times New Roman" w:hAnsi="Times New Roman" w:cs="Times New Roman"/>
        </w:rPr>
        <w:t xml:space="preserve">, coordinato dal Segretario Generale della </w:t>
      </w:r>
      <w:r w:rsidRPr="009D29B1">
        <w:rPr>
          <w:rFonts w:ascii="Times New Roman" w:hAnsi="Times New Roman" w:cs="Times New Roman"/>
          <w:i/>
        </w:rPr>
        <w:t>C</w:t>
      </w:r>
      <w:r w:rsidR="009D29B1" w:rsidRPr="009D29B1">
        <w:rPr>
          <w:rFonts w:ascii="Times New Roman" w:hAnsi="Times New Roman" w:cs="Times New Roman"/>
          <w:i/>
        </w:rPr>
        <w:t xml:space="preserve">onferenza </w:t>
      </w:r>
      <w:r w:rsidRPr="009D29B1">
        <w:rPr>
          <w:rFonts w:ascii="Times New Roman" w:hAnsi="Times New Roman" w:cs="Times New Roman"/>
          <w:i/>
        </w:rPr>
        <w:t>E</w:t>
      </w:r>
      <w:r w:rsidR="009D29B1" w:rsidRPr="009D29B1">
        <w:rPr>
          <w:rFonts w:ascii="Times New Roman" w:hAnsi="Times New Roman" w:cs="Times New Roman"/>
          <w:i/>
        </w:rPr>
        <w:t xml:space="preserve">piscopale </w:t>
      </w:r>
      <w:r w:rsidRPr="009D29B1">
        <w:rPr>
          <w:rFonts w:ascii="Times New Roman" w:hAnsi="Times New Roman" w:cs="Times New Roman"/>
          <w:i/>
        </w:rPr>
        <w:t>I</w:t>
      </w:r>
      <w:r w:rsidR="009D29B1" w:rsidRPr="009D29B1">
        <w:rPr>
          <w:rFonts w:ascii="Times New Roman" w:hAnsi="Times New Roman" w:cs="Times New Roman"/>
          <w:i/>
        </w:rPr>
        <w:t>taliana</w:t>
      </w:r>
      <w:r w:rsidRPr="006469B5">
        <w:rPr>
          <w:rFonts w:ascii="Times New Roman" w:hAnsi="Times New Roman" w:cs="Times New Roman"/>
        </w:rPr>
        <w:t xml:space="preserve"> </w:t>
      </w:r>
      <w:proofErr w:type="gramStart"/>
      <w:r w:rsidRPr="006469B5">
        <w:rPr>
          <w:rFonts w:ascii="Times New Roman" w:hAnsi="Times New Roman" w:cs="Times New Roman"/>
        </w:rPr>
        <w:t>«</w:t>
      </w:r>
      <w:proofErr w:type="gramEnd"/>
      <w:r w:rsidRPr="006469B5">
        <w:rPr>
          <w:rFonts w:ascii="Times New Roman" w:hAnsi="Times New Roman" w:cs="Times New Roman"/>
        </w:rPr>
        <w:t>per la definizione delle principali questioni interpretative e applicative di comune interesse».</w:t>
      </w:r>
    </w:p>
    <w:p w14:paraId="446036E3" w14:textId="77777777" w:rsidR="00E955A6" w:rsidRDefault="00E955A6" w:rsidP="00E955A6">
      <w:pPr>
        <w:ind w:firstLine="708"/>
        <w:jc w:val="both"/>
        <w:rPr>
          <w:rFonts w:ascii="Times New Roman" w:hAnsi="Times New Roman" w:cs="Times New Roman"/>
        </w:rPr>
      </w:pPr>
      <w:r w:rsidRPr="006469B5">
        <w:rPr>
          <w:rFonts w:ascii="Times New Roman" w:hAnsi="Times New Roman" w:cs="Times New Roman"/>
        </w:rPr>
        <w:t xml:space="preserve"> L’incontro, cui hanno partecipato il Prefetto del </w:t>
      </w:r>
      <w:r w:rsidRPr="006469B5">
        <w:rPr>
          <w:rFonts w:ascii="Times New Roman" w:hAnsi="Times New Roman" w:cs="Times New Roman"/>
          <w:i/>
        </w:rPr>
        <w:t>Supremo Tribunale della Segnatura Apostolica</w:t>
      </w:r>
      <w:r w:rsidRPr="006469B5">
        <w:rPr>
          <w:rFonts w:ascii="Times New Roman" w:hAnsi="Times New Roman" w:cs="Times New Roman"/>
        </w:rPr>
        <w:t xml:space="preserve">, il Presidente del </w:t>
      </w:r>
      <w:r w:rsidRPr="006469B5">
        <w:rPr>
          <w:rFonts w:ascii="Times New Roman" w:hAnsi="Times New Roman" w:cs="Times New Roman"/>
          <w:i/>
        </w:rPr>
        <w:t>Pontificio Consiglio per i Testi Legislativi</w:t>
      </w:r>
      <w:r w:rsidRPr="006469B5">
        <w:rPr>
          <w:rFonts w:ascii="Times New Roman" w:hAnsi="Times New Roman" w:cs="Times New Roman"/>
        </w:rPr>
        <w:t xml:space="preserve"> e il Decano della </w:t>
      </w:r>
      <w:r w:rsidRPr="006469B5">
        <w:rPr>
          <w:rFonts w:ascii="Times New Roman" w:hAnsi="Times New Roman" w:cs="Times New Roman"/>
          <w:i/>
        </w:rPr>
        <w:t>Rota Romana</w:t>
      </w:r>
      <w:r w:rsidRPr="006469B5">
        <w:rPr>
          <w:rFonts w:ascii="Times New Roman" w:hAnsi="Times New Roman" w:cs="Times New Roman"/>
        </w:rPr>
        <w:t xml:space="preserve">, si è tenuto il 6 luglio scorso e ha prodotto un Documento datato 20 luglio 2016, in cui, tra l’altro, </w:t>
      </w:r>
      <w:proofErr w:type="gramStart"/>
      <w:r w:rsidRPr="006469B5">
        <w:rPr>
          <w:rFonts w:ascii="Times New Roman" w:hAnsi="Times New Roman" w:cs="Times New Roman"/>
        </w:rPr>
        <w:t>venivano</w:t>
      </w:r>
      <w:proofErr w:type="gramEnd"/>
      <w:r w:rsidRPr="006469B5">
        <w:rPr>
          <w:rFonts w:ascii="Times New Roman" w:hAnsi="Times New Roman" w:cs="Times New Roman"/>
        </w:rPr>
        <w:t xml:space="preserve"> puntualizzate le modalità di costituzione di eventuali nuovi Tribunali diocesani, stante il ruolo di vigilanza della </w:t>
      </w:r>
      <w:r w:rsidRPr="006469B5">
        <w:rPr>
          <w:rFonts w:ascii="Times New Roman" w:hAnsi="Times New Roman" w:cs="Times New Roman"/>
          <w:i/>
        </w:rPr>
        <w:t>Segnatura Apostolica</w:t>
      </w:r>
      <w:r w:rsidRPr="006469B5">
        <w:rPr>
          <w:rFonts w:ascii="Times New Roman" w:hAnsi="Times New Roman" w:cs="Times New Roman"/>
        </w:rPr>
        <w:t xml:space="preserve"> che «verifica e attesta la sussistenza delle condizioni per un adeguato funzionamento delle strutture giudiziarie».</w:t>
      </w:r>
    </w:p>
    <w:p w14:paraId="466471E0" w14:textId="77777777" w:rsidR="00915AF2" w:rsidRDefault="00915AF2" w:rsidP="00E955A6">
      <w:pPr>
        <w:ind w:firstLine="708"/>
        <w:jc w:val="both"/>
        <w:rPr>
          <w:rFonts w:ascii="Times New Roman" w:hAnsi="Times New Roman" w:cs="Times New Roman"/>
        </w:rPr>
      </w:pPr>
    </w:p>
    <w:p w14:paraId="16716842" w14:textId="77777777" w:rsidR="00915AF2" w:rsidRPr="006469B5" w:rsidRDefault="00915AF2" w:rsidP="00E955A6">
      <w:pPr>
        <w:ind w:firstLine="708"/>
        <w:jc w:val="both"/>
        <w:rPr>
          <w:rFonts w:ascii="Times New Roman" w:hAnsi="Times New Roman" w:cs="Times New Roman"/>
        </w:rPr>
      </w:pPr>
    </w:p>
    <w:p w14:paraId="3A268213" w14:textId="77777777" w:rsidR="00E955A6" w:rsidRPr="006469B5" w:rsidRDefault="00E955A6" w:rsidP="00E955A6">
      <w:pPr>
        <w:ind w:firstLine="708"/>
        <w:jc w:val="both"/>
        <w:rPr>
          <w:rFonts w:ascii="Times New Roman" w:hAnsi="Times New Roman" w:cs="Times New Roman"/>
          <w:b/>
        </w:rPr>
      </w:pPr>
      <w:r w:rsidRPr="006469B5">
        <w:rPr>
          <w:rFonts w:ascii="Times New Roman" w:hAnsi="Times New Roman" w:cs="Times New Roman"/>
          <w:b/>
        </w:rPr>
        <w:t xml:space="preserve">2) Scelte della </w:t>
      </w:r>
      <w:r w:rsidRPr="006469B5">
        <w:rPr>
          <w:rFonts w:ascii="Times New Roman" w:hAnsi="Times New Roman" w:cs="Times New Roman"/>
          <w:b/>
          <w:i/>
        </w:rPr>
        <w:t>Conferenza Episcopale Pugliese</w:t>
      </w:r>
      <w:r w:rsidRPr="006469B5">
        <w:rPr>
          <w:rFonts w:ascii="Times New Roman" w:hAnsi="Times New Roman" w:cs="Times New Roman"/>
          <w:b/>
        </w:rPr>
        <w:t>.</w:t>
      </w:r>
    </w:p>
    <w:p w14:paraId="7258E40C" w14:textId="77777777" w:rsidR="00E955A6" w:rsidRPr="006469B5" w:rsidRDefault="00E955A6" w:rsidP="00E955A6">
      <w:pPr>
        <w:ind w:firstLine="708"/>
        <w:jc w:val="both"/>
        <w:rPr>
          <w:rFonts w:ascii="Times New Roman" w:hAnsi="Times New Roman" w:cs="Times New Roman"/>
        </w:rPr>
      </w:pPr>
      <w:r w:rsidRPr="006469B5">
        <w:rPr>
          <w:rFonts w:ascii="Times New Roman" w:hAnsi="Times New Roman" w:cs="Times New Roman"/>
        </w:rPr>
        <w:t xml:space="preserve">Il 9 ottobre 2015, trascorso poco più di un mese dalla pubblicazione del </w:t>
      </w:r>
      <w:r w:rsidRPr="006469B5">
        <w:rPr>
          <w:rFonts w:ascii="Times New Roman" w:hAnsi="Times New Roman" w:cs="Times New Roman"/>
          <w:i/>
        </w:rPr>
        <w:t>Motu Proprio</w:t>
      </w:r>
      <w:r w:rsidRPr="006469B5">
        <w:rPr>
          <w:rFonts w:ascii="Times New Roman" w:hAnsi="Times New Roman" w:cs="Times New Roman"/>
        </w:rPr>
        <w:t xml:space="preserve">, si celebrava a Molfetta la prevista sessione ordinaria della </w:t>
      </w:r>
      <w:r w:rsidRPr="006469B5">
        <w:rPr>
          <w:rFonts w:ascii="Times New Roman" w:hAnsi="Times New Roman" w:cs="Times New Roman"/>
          <w:i/>
        </w:rPr>
        <w:t>Conferenza Episcopale Pugliese</w:t>
      </w:r>
      <w:r w:rsidRPr="006469B5">
        <w:rPr>
          <w:rFonts w:ascii="Times New Roman" w:hAnsi="Times New Roman" w:cs="Times New Roman"/>
        </w:rPr>
        <w:t xml:space="preserve">. In vista di quella riunione, il Presidente della stessa Conferenza e Moderatore del </w:t>
      </w:r>
      <w:r w:rsidRPr="006469B5">
        <w:rPr>
          <w:rFonts w:ascii="Times New Roman" w:hAnsi="Times New Roman" w:cs="Times New Roman"/>
          <w:i/>
        </w:rPr>
        <w:t>Tribunale Ecclesiastico Regionale Pugliese</w:t>
      </w:r>
      <w:r w:rsidRPr="006469B5">
        <w:rPr>
          <w:rFonts w:ascii="Times New Roman" w:hAnsi="Times New Roman" w:cs="Times New Roman"/>
        </w:rPr>
        <w:t>, chiedeva al Vicario giudiziale del medesimo Tribunale una prima informativa circa la riforma pontificia da sottoporre all’esame dei Confratelli.</w:t>
      </w:r>
    </w:p>
    <w:p w14:paraId="573195B2" w14:textId="7F04827D" w:rsidR="00E955A6" w:rsidRPr="006469B5" w:rsidRDefault="00E955A6" w:rsidP="00E955A6">
      <w:pPr>
        <w:ind w:firstLine="708"/>
        <w:jc w:val="both"/>
        <w:rPr>
          <w:rFonts w:ascii="Times New Roman" w:hAnsi="Times New Roman" w:cs="Times New Roman"/>
        </w:rPr>
      </w:pPr>
      <w:r w:rsidRPr="006469B5">
        <w:rPr>
          <w:rFonts w:ascii="Times New Roman" w:hAnsi="Times New Roman" w:cs="Times New Roman"/>
        </w:rPr>
        <w:t xml:space="preserve">Nelle successive sessioni del 9 dicembre </w:t>
      </w:r>
      <w:r w:rsidR="00252AA0">
        <w:rPr>
          <w:rFonts w:ascii="Times New Roman" w:hAnsi="Times New Roman" w:cs="Times New Roman"/>
        </w:rPr>
        <w:t>2</w:t>
      </w:r>
      <w:r w:rsidR="009D29B1">
        <w:rPr>
          <w:rFonts w:ascii="Times New Roman" w:hAnsi="Times New Roman" w:cs="Times New Roman"/>
        </w:rPr>
        <w:t>0</w:t>
      </w:r>
      <w:r w:rsidR="00252AA0">
        <w:rPr>
          <w:rFonts w:ascii="Times New Roman" w:hAnsi="Times New Roman" w:cs="Times New Roman"/>
        </w:rPr>
        <w:t>1</w:t>
      </w:r>
      <w:r w:rsidR="009D29B1">
        <w:rPr>
          <w:rFonts w:ascii="Times New Roman" w:hAnsi="Times New Roman" w:cs="Times New Roman"/>
        </w:rPr>
        <w:t xml:space="preserve">5 </w:t>
      </w:r>
      <w:r w:rsidRPr="006469B5">
        <w:rPr>
          <w:rFonts w:ascii="Times New Roman" w:hAnsi="Times New Roman" w:cs="Times New Roman"/>
        </w:rPr>
        <w:t xml:space="preserve">e del 28 gennaio </w:t>
      </w:r>
      <w:r w:rsidR="009D29B1">
        <w:rPr>
          <w:rFonts w:ascii="Times New Roman" w:hAnsi="Times New Roman" w:cs="Times New Roman"/>
        </w:rPr>
        <w:t xml:space="preserve">2016 </w:t>
      </w:r>
      <w:r w:rsidRPr="006469B5">
        <w:rPr>
          <w:rFonts w:ascii="Times New Roman" w:hAnsi="Times New Roman" w:cs="Times New Roman"/>
        </w:rPr>
        <w:t xml:space="preserve">si poneva all’ordine del giorno una discussione approfondita sul </w:t>
      </w:r>
      <w:proofErr w:type="spellStart"/>
      <w:r w:rsidRPr="006469B5">
        <w:rPr>
          <w:rFonts w:ascii="Times New Roman" w:hAnsi="Times New Roman" w:cs="Times New Roman"/>
          <w:i/>
        </w:rPr>
        <w:t>Mitis</w:t>
      </w:r>
      <w:proofErr w:type="spellEnd"/>
      <w:r w:rsidRPr="006469B5">
        <w:rPr>
          <w:rFonts w:ascii="Times New Roman" w:hAnsi="Times New Roman" w:cs="Times New Roman"/>
          <w:i/>
        </w:rPr>
        <w:t xml:space="preserve"> </w:t>
      </w:r>
      <w:proofErr w:type="spellStart"/>
      <w:r w:rsidRPr="006469B5">
        <w:rPr>
          <w:rFonts w:ascii="Times New Roman" w:hAnsi="Times New Roman" w:cs="Times New Roman"/>
          <w:i/>
        </w:rPr>
        <w:t>Iudex</w:t>
      </w:r>
      <w:proofErr w:type="spellEnd"/>
      <w:r w:rsidRPr="006469B5">
        <w:rPr>
          <w:rFonts w:ascii="Times New Roman" w:hAnsi="Times New Roman" w:cs="Times New Roman"/>
          <w:i/>
        </w:rPr>
        <w:t xml:space="preserve"> Dominus </w:t>
      </w:r>
      <w:proofErr w:type="spellStart"/>
      <w:r w:rsidRPr="006469B5">
        <w:rPr>
          <w:rFonts w:ascii="Times New Roman" w:hAnsi="Times New Roman" w:cs="Times New Roman"/>
          <w:i/>
        </w:rPr>
        <w:t>Iesus</w:t>
      </w:r>
      <w:proofErr w:type="spellEnd"/>
      <w:r w:rsidRPr="006469B5">
        <w:rPr>
          <w:rFonts w:ascii="Times New Roman" w:hAnsi="Times New Roman" w:cs="Times New Roman"/>
        </w:rPr>
        <w:t xml:space="preserve">. Veniva altresì elaborata una </w:t>
      </w:r>
      <w:r w:rsidRPr="006469B5">
        <w:rPr>
          <w:rFonts w:ascii="Times New Roman" w:hAnsi="Times New Roman" w:cs="Times New Roman"/>
          <w:i/>
        </w:rPr>
        <w:t>Nota</w:t>
      </w:r>
      <w:r w:rsidRPr="006469B5">
        <w:rPr>
          <w:rFonts w:ascii="Times New Roman" w:hAnsi="Times New Roman" w:cs="Times New Roman"/>
        </w:rPr>
        <w:t xml:space="preserve"> dei Vescovi Pugliesi in cui si definiva l’unanime decisione dell’episcopato. Il testo era datato 7 dicembre 2015. </w:t>
      </w:r>
    </w:p>
    <w:p w14:paraId="2448B8E3" w14:textId="77777777" w:rsidR="00E955A6" w:rsidRPr="006469B5" w:rsidRDefault="00E955A6" w:rsidP="00E955A6">
      <w:pPr>
        <w:ind w:firstLine="708"/>
        <w:jc w:val="both"/>
        <w:rPr>
          <w:rFonts w:ascii="Times New Roman" w:hAnsi="Times New Roman" w:cs="Times New Roman"/>
        </w:rPr>
      </w:pPr>
      <w:r w:rsidRPr="006469B5">
        <w:rPr>
          <w:rFonts w:ascii="Times New Roman" w:hAnsi="Times New Roman" w:cs="Times New Roman"/>
        </w:rPr>
        <w:t xml:space="preserve">Detta </w:t>
      </w:r>
      <w:r w:rsidRPr="006469B5">
        <w:rPr>
          <w:rFonts w:ascii="Times New Roman" w:hAnsi="Times New Roman" w:cs="Times New Roman"/>
          <w:i/>
        </w:rPr>
        <w:t>Nota</w:t>
      </w:r>
      <w:r w:rsidRPr="006469B5">
        <w:rPr>
          <w:rFonts w:ascii="Times New Roman" w:hAnsi="Times New Roman" w:cs="Times New Roman"/>
        </w:rPr>
        <w:t xml:space="preserve">, </w:t>
      </w:r>
      <w:proofErr w:type="gramStart"/>
      <w:r w:rsidRPr="006469B5">
        <w:rPr>
          <w:rFonts w:ascii="Times New Roman" w:hAnsi="Times New Roman" w:cs="Times New Roman"/>
        </w:rPr>
        <w:t>recependo</w:t>
      </w:r>
      <w:proofErr w:type="gramEnd"/>
      <w:r w:rsidRPr="006469B5">
        <w:rPr>
          <w:rFonts w:ascii="Times New Roman" w:hAnsi="Times New Roman" w:cs="Times New Roman"/>
        </w:rPr>
        <w:t xml:space="preserve"> «lo spirito e la norma della recente riforma del processo canonico», esprimeva «gratitudine in ordine alla dimensione pastorale che si è voluta ribadire, promuovendo l’inserimento della sfera giudiziale nell’ambito della “pastorale matrimoniale diocesana unitaria” (</w:t>
      </w:r>
      <w:r w:rsidRPr="006469B5">
        <w:rPr>
          <w:rFonts w:ascii="Times New Roman" w:hAnsi="Times New Roman" w:cs="Times New Roman"/>
          <w:i/>
        </w:rPr>
        <w:t>Regole Procedurali,</w:t>
      </w:r>
      <w:r w:rsidRPr="006469B5">
        <w:rPr>
          <w:rFonts w:ascii="Times New Roman" w:hAnsi="Times New Roman" w:cs="Times New Roman"/>
        </w:rPr>
        <w:t xml:space="preserve"> art. 2)».</w:t>
      </w:r>
    </w:p>
    <w:p w14:paraId="17B96334" w14:textId="77777777" w:rsidR="00915AF2" w:rsidRDefault="00E955A6" w:rsidP="00E955A6">
      <w:pPr>
        <w:pStyle w:val="Corpo"/>
        <w:ind w:firstLine="720"/>
        <w:jc w:val="both"/>
        <w:rPr>
          <w:rFonts w:ascii="Times New Roman" w:hAnsi="Times New Roman" w:cs="Times New Roman"/>
          <w:sz w:val="24"/>
          <w:szCs w:val="24"/>
        </w:rPr>
      </w:pPr>
      <w:r w:rsidRPr="006469B5">
        <w:rPr>
          <w:rFonts w:ascii="Times New Roman" w:hAnsi="Times New Roman" w:cs="Times New Roman"/>
          <w:sz w:val="24"/>
          <w:szCs w:val="24"/>
        </w:rPr>
        <w:t xml:space="preserve">In questa linea, in primo luogo, il testo dichiarava l’impegno dei Presuli </w:t>
      </w:r>
      <w:proofErr w:type="gramStart"/>
      <w:r w:rsidRPr="006469B5">
        <w:rPr>
          <w:rFonts w:ascii="Times New Roman" w:hAnsi="Times New Roman" w:cs="Times New Roman"/>
          <w:sz w:val="24"/>
          <w:szCs w:val="24"/>
        </w:rPr>
        <w:t>«</w:t>
      </w:r>
      <w:proofErr w:type="gramEnd"/>
      <w:r w:rsidRPr="006469B5">
        <w:rPr>
          <w:rFonts w:ascii="Times New Roman" w:hAnsi="Times New Roman" w:cs="Times New Roman"/>
          <w:sz w:val="24"/>
          <w:szCs w:val="24"/>
        </w:rPr>
        <w:t>sulla scia di una collaudata esperienza già operativa nelle singole diocesi, a rafforzare le strutture diocesane al fine di rendere ancor più efficace “l’indagine pregiudiziale o pastorale” (</w:t>
      </w:r>
      <w:r w:rsidRPr="006469B5">
        <w:rPr>
          <w:rFonts w:ascii="Times New Roman" w:hAnsi="Times New Roman" w:cs="Times New Roman"/>
          <w:i/>
          <w:sz w:val="24"/>
          <w:szCs w:val="24"/>
        </w:rPr>
        <w:t>RP,</w:t>
      </w:r>
      <w:r w:rsidRPr="006469B5">
        <w:rPr>
          <w:rFonts w:ascii="Times New Roman" w:hAnsi="Times New Roman" w:cs="Times New Roman"/>
          <w:sz w:val="24"/>
          <w:szCs w:val="24"/>
        </w:rPr>
        <w:t xml:space="preserve"> art. 2) richiesta dalla riforma pontificia». Si affermava la convinzione che </w:t>
      </w:r>
      <w:proofErr w:type="gramStart"/>
      <w:r w:rsidRPr="006469B5">
        <w:rPr>
          <w:rFonts w:ascii="Times New Roman" w:hAnsi="Times New Roman" w:cs="Times New Roman"/>
          <w:sz w:val="24"/>
          <w:szCs w:val="24"/>
        </w:rPr>
        <w:t>«</w:t>
      </w:r>
      <w:proofErr w:type="gramEnd"/>
      <w:r w:rsidRPr="006469B5">
        <w:rPr>
          <w:rFonts w:ascii="Times New Roman" w:hAnsi="Times New Roman" w:cs="Times New Roman"/>
          <w:sz w:val="24"/>
          <w:szCs w:val="24"/>
        </w:rPr>
        <w:t xml:space="preserve">l’efficace impegno degli uffici di pastorale familiare, unitamente ai consultori operanti nelle singole circoscrizioni diocesane faciliteranno l’attuazione della recente riforma, al fine di accogliere e accompagnare le coppie che vivono esperienze coniugali ferite o fallite a intraprendere, qualora ne ricorrano le condizioni, la via giudiziaria in uno dei tre itinerari contemplati dalla normativa vigente (ordinario, documentale e </w:t>
      </w:r>
      <w:proofErr w:type="spellStart"/>
      <w:r w:rsidRPr="006469B5">
        <w:rPr>
          <w:rFonts w:ascii="Times New Roman" w:hAnsi="Times New Roman" w:cs="Times New Roman"/>
          <w:i/>
          <w:iCs/>
          <w:sz w:val="24"/>
          <w:szCs w:val="24"/>
        </w:rPr>
        <w:t>brevior</w:t>
      </w:r>
      <w:proofErr w:type="spellEnd"/>
      <w:r w:rsidRPr="006469B5">
        <w:rPr>
          <w:rFonts w:ascii="Times New Roman" w:hAnsi="Times New Roman" w:cs="Times New Roman"/>
          <w:sz w:val="24"/>
          <w:szCs w:val="24"/>
        </w:rPr>
        <w:t xml:space="preserve">)». </w:t>
      </w:r>
    </w:p>
    <w:p w14:paraId="14E9B389" w14:textId="3E1F7059" w:rsidR="00E955A6" w:rsidRPr="006469B5" w:rsidRDefault="00E955A6" w:rsidP="00E955A6">
      <w:pPr>
        <w:pStyle w:val="Corpo"/>
        <w:ind w:firstLine="720"/>
        <w:jc w:val="both"/>
        <w:rPr>
          <w:rFonts w:ascii="Times New Roman" w:hAnsi="Times New Roman" w:cs="Times New Roman"/>
          <w:sz w:val="24"/>
          <w:szCs w:val="24"/>
        </w:rPr>
      </w:pPr>
      <w:r w:rsidRPr="006469B5">
        <w:rPr>
          <w:rFonts w:ascii="Times New Roman" w:hAnsi="Times New Roman" w:cs="Times New Roman"/>
          <w:sz w:val="24"/>
          <w:szCs w:val="24"/>
        </w:rPr>
        <w:t xml:space="preserve">Sono numerose, ormai, le Diocesi che si sono dotate di </w:t>
      </w:r>
      <w:r w:rsidRPr="006469B5">
        <w:rPr>
          <w:rFonts w:ascii="Times New Roman" w:hAnsi="Times New Roman" w:cs="Times New Roman"/>
          <w:i/>
          <w:sz w:val="24"/>
          <w:szCs w:val="24"/>
        </w:rPr>
        <w:t>strutture stabili</w:t>
      </w:r>
      <w:r w:rsidRPr="006469B5">
        <w:rPr>
          <w:rFonts w:ascii="Times New Roman" w:hAnsi="Times New Roman" w:cs="Times New Roman"/>
          <w:sz w:val="24"/>
          <w:szCs w:val="24"/>
        </w:rPr>
        <w:t xml:space="preserve">, così come suggerito dalla normativa pontificia </w:t>
      </w:r>
      <w:proofErr w:type="gramStart"/>
      <w:r w:rsidRPr="006469B5">
        <w:rPr>
          <w:rFonts w:ascii="Times New Roman" w:hAnsi="Times New Roman" w:cs="Times New Roman"/>
          <w:sz w:val="24"/>
          <w:szCs w:val="24"/>
        </w:rPr>
        <w:t>(</w:t>
      </w:r>
      <w:proofErr w:type="gramEnd"/>
      <w:r w:rsidRPr="006469B5">
        <w:rPr>
          <w:rFonts w:ascii="Times New Roman" w:hAnsi="Times New Roman" w:cs="Times New Roman"/>
          <w:sz w:val="24"/>
          <w:szCs w:val="24"/>
        </w:rPr>
        <w:t xml:space="preserve">cfr. </w:t>
      </w:r>
      <w:r w:rsidRPr="006469B5">
        <w:rPr>
          <w:rFonts w:ascii="Times New Roman" w:hAnsi="Times New Roman" w:cs="Times New Roman"/>
          <w:i/>
          <w:sz w:val="24"/>
          <w:szCs w:val="24"/>
        </w:rPr>
        <w:t>RP</w:t>
      </w:r>
      <w:r w:rsidRPr="006469B5">
        <w:rPr>
          <w:rFonts w:ascii="Times New Roman" w:hAnsi="Times New Roman" w:cs="Times New Roman"/>
          <w:sz w:val="24"/>
          <w:szCs w:val="24"/>
        </w:rPr>
        <w:t>, art. 3</w:t>
      </w:r>
      <w:proofErr w:type="gramStart"/>
      <w:r w:rsidRPr="006469B5">
        <w:rPr>
          <w:rFonts w:ascii="Times New Roman" w:hAnsi="Times New Roman" w:cs="Times New Roman"/>
          <w:sz w:val="24"/>
          <w:szCs w:val="24"/>
        </w:rPr>
        <w:t>).</w:t>
      </w:r>
      <w:proofErr w:type="gramEnd"/>
    </w:p>
    <w:p w14:paraId="649944CA" w14:textId="77777777" w:rsidR="00E955A6" w:rsidRPr="006469B5" w:rsidRDefault="00E955A6" w:rsidP="00E955A6">
      <w:pPr>
        <w:pStyle w:val="Corpo"/>
        <w:ind w:firstLine="720"/>
        <w:jc w:val="both"/>
        <w:rPr>
          <w:rFonts w:ascii="Times New Roman" w:hAnsi="Times New Roman" w:cs="Times New Roman"/>
          <w:sz w:val="24"/>
          <w:szCs w:val="24"/>
        </w:rPr>
      </w:pPr>
      <w:r w:rsidRPr="006469B5">
        <w:rPr>
          <w:rFonts w:ascii="Times New Roman" w:hAnsi="Times New Roman" w:cs="Times New Roman"/>
          <w:sz w:val="24"/>
          <w:szCs w:val="24"/>
        </w:rPr>
        <w:t xml:space="preserve">In tal modo, si è posto l’accento sulla dimensione pastorale del processo rinnovato che trova ispirazione in numerose </w:t>
      </w:r>
      <w:r w:rsidRPr="006469B5">
        <w:rPr>
          <w:rFonts w:ascii="Times New Roman" w:hAnsi="Times New Roman" w:cs="Times New Roman"/>
          <w:i/>
          <w:sz w:val="24"/>
          <w:szCs w:val="24"/>
        </w:rPr>
        <w:t>Allocuzioni</w:t>
      </w:r>
      <w:r w:rsidRPr="006469B5">
        <w:rPr>
          <w:rFonts w:ascii="Times New Roman" w:hAnsi="Times New Roman" w:cs="Times New Roman"/>
          <w:sz w:val="24"/>
          <w:szCs w:val="24"/>
        </w:rPr>
        <w:t xml:space="preserve"> pontificie, pronunciate in occasione dell’inaugurazione dell’Anno giudiziario </w:t>
      </w:r>
      <w:proofErr w:type="gramStart"/>
      <w:r w:rsidRPr="006469B5">
        <w:rPr>
          <w:rFonts w:ascii="Times New Roman" w:hAnsi="Times New Roman" w:cs="Times New Roman"/>
          <w:sz w:val="24"/>
          <w:szCs w:val="24"/>
        </w:rPr>
        <w:t>della</w:t>
      </w:r>
      <w:proofErr w:type="gramEnd"/>
      <w:r w:rsidRPr="006469B5">
        <w:rPr>
          <w:rFonts w:ascii="Times New Roman" w:hAnsi="Times New Roman" w:cs="Times New Roman"/>
          <w:sz w:val="24"/>
          <w:szCs w:val="24"/>
        </w:rPr>
        <w:t xml:space="preserve"> </w:t>
      </w:r>
      <w:r w:rsidRPr="006469B5">
        <w:rPr>
          <w:rFonts w:ascii="Times New Roman" w:hAnsi="Times New Roman" w:cs="Times New Roman"/>
          <w:i/>
          <w:sz w:val="24"/>
          <w:szCs w:val="24"/>
        </w:rPr>
        <w:t>Rota Romana</w:t>
      </w:r>
      <w:r w:rsidRPr="006469B5">
        <w:rPr>
          <w:rFonts w:ascii="Times New Roman" w:hAnsi="Times New Roman" w:cs="Times New Roman"/>
          <w:sz w:val="24"/>
          <w:szCs w:val="24"/>
        </w:rPr>
        <w:t xml:space="preserve"> e, più recentemente, nella celebrazione delle sessioni straordinaria (5-19 ottobre 2014) e ordinaria (4-25 ottobre 2015) del Sinodo dei Vescovi sulla Famiglia. Tale intento è stato espresso, da ultimo, nel modo più articolato e autorevole, nell’Esortazione apostolica post-sinodale </w:t>
      </w:r>
      <w:proofErr w:type="spellStart"/>
      <w:r>
        <w:rPr>
          <w:rFonts w:ascii="Times New Roman" w:hAnsi="Times New Roman" w:cs="Times New Roman"/>
          <w:i/>
          <w:sz w:val="24"/>
          <w:szCs w:val="24"/>
        </w:rPr>
        <w:t>Amoris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w:t>
      </w:r>
      <w:r w:rsidRPr="006469B5">
        <w:rPr>
          <w:rFonts w:ascii="Times New Roman" w:hAnsi="Times New Roman" w:cs="Times New Roman"/>
          <w:i/>
          <w:sz w:val="24"/>
          <w:szCs w:val="24"/>
        </w:rPr>
        <w:t>aetitia</w:t>
      </w:r>
      <w:proofErr w:type="spellEnd"/>
      <w:r w:rsidRPr="006469B5">
        <w:rPr>
          <w:rFonts w:ascii="Times New Roman" w:hAnsi="Times New Roman" w:cs="Times New Roman"/>
          <w:sz w:val="24"/>
          <w:szCs w:val="24"/>
        </w:rPr>
        <w:t>.</w:t>
      </w:r>
    </w:p>
    <w:p w14:paraId="66F0F829" w14:textId="21A90CF5" w:rsidR="00E955A6" w:rsidRPr="006469B5" w:rsidRDefault="00E955A6" w:rsidP="00E955A6">
      <w:pPr>
        <w:pStyle w:val="Corpo"/>
        <w:ind w:firstLine="720"/>
        <w:jc w:val="both"/>
        <w:rPr>
          <w:rFonts w:ascii="Times New Roman" w:hAnsi="Times New Roman" w:cs="Times New Roman"/>
          <w:sz w:val="24"/>
          <w:szCs w:val="24"/>
        </w:rPr>
      </w:pPr>
      <w:r w:rsidRPr="006469B5">
        <w:rPr>
          <w:rFonts w:ascii="Times New Roman" w:hAnsi="Times New Roman" w:cs="Times New Roman"/>
          <w:sz w:val="24"/>
          <w:szCs w:val="24"/>
        </w:rPr>
        <w:t xml:space="preserve">Giova rilevare, </w:t>
      </w:r>
      <w:proofErr w:type="gramStart"/>
      <w:r w:rsidRPr="006469B5">
        <w:rPr>
          <w:rFonts w:ascii="Times New Roman" w:hAnsi="Times New Roman" w:cs="Times New Roman"/>
          <w:sz w:val="24"/>
          <w:szCs w:val="24"/>
        </w:rPr>
        <w:t>in</w:t>
      </w:r>
      <w:proofErr w:type="gramEnd"/>
      <w:r w:rsidRPr="006469B5">
        <w:rPr>
          <w:rFonts w:ascii="Times New Roman" w:hAnsi="Times New Roman" w:cs="Times New Roman"/>
          <w:sz w:val="24"/>
          <w:szCs w:val="24"/>
        </w:rPr>
        <w:t xml:space="preserve"> riferimento a tale ambito pastorale, la favorevole accoglienza della riforma, in Puglia, concretizzatasi attraverso una serie di iniziative di divulgazione. In tutte le Diocesi pugliesi, sono stati p</w:t>
      </w:r>
      <w:r w:rsidR="00CC77A8">
        <w:rPr>
          <w:rFonts w:ascii="Times New Roman" w:hAnsi="Times New Roman" w:cs="Times New Roman"/>
          <w:sz w:val="24"/>
          <w:szCs w:val="24"/>
        </w:rPr>
        <w:t>romossi e si stanno promuovendo</w:t>
      </w:r>
      <w:r w:rsidRPr="006469B5">
        <w:rPr>
          <w:rFonts w:ascii="Times New Roman" w:hAnsi="Times New Roman" w:cs="Times New Roman"/>
          <w:sz w:val="24"/>
          <w:szCs w:val="24"/>
        </w:rPr>
        <w:t xml:space="preserve"> incontri di formazione per il clero e per i laici. Similmente sono stati realizzati incontri regionali con gli Uffici di Pastorale Famigliare e dei Consultori Familiari. Inoltre, in diverse parrocchie, i fedeli hanno potuto confrontarsi con i giudici del </w:t>
      </w:r>
      <w:r w:rsidR="00CC77A8">
        <w:rPr>
          <w:rFonts w:ascii="Times New Roman" w:hAnsi="Times New Roman" w:cs="Times New Roman"/>
          <w:sz w:val="24"/>
          <w:szCs w:val="24"/>
        </w:rPr>
        <w:t>nostro Tribunale</w:t>
      </w:r>
      <w:r w:rsidRPr="006469B5">
        <w:rPr>
          <w:rFonts w:ascii="Times New Roman" w:hAnsi="Times New Roman" w:cs="Times New Roman"/>
          <w:sz w:val="24"/>
          <w:szCs w:val="24"/>
        </w:rPr>
        <w:t xml:space="preserve"> sui contenuti del</w:t>
      </w:r>
      <w:r w:rsidR="00CC77A8">
        <w:rPr>
          <w:rFonts w:ascii="Times New Roman" w:hAnsi="Times New Roman" w:cs="Times New Roman"/>
          <w:sz w:val="24"/>
          <w:szCs w:val="24"/>
        </w:rPr>
        <w:t>la riforma</w:t>
      </w:r>
      <w:r w:rsidRPr="006469B5">
        <w:rPr>
          <w:rFonts w:ascii="Times New Roman" w:hAnsi="Times New Roman" w:cs="Times New Roman"/>
          <w:sz w:val="24"/>
          <w:szCs w:val="24"/>
        </w:rPr>
        <w:t xml:space="preserve">. Segnalo anche </w:t>
      </w:r>
      <w:r w:rsidR="00CC77A8">
        <w:rPr>
          <w:rFonts w:ascii="Times New Roman" w:hAnsi="Times New Roman" w:cs="Times New Roman"/>
          <w:sz w:val="24"/>
          <w:szCs w:val="24"/>
        </w:rPr>
        <w:t>numerosi</w:t>
      </w:r>
      <w:r w:rsidRPr="006469B5">
        <w:rPr>
          <w:rFonts w:ascii="Times New Roman" w:hAnsi="Times New Roman" w:cs="Times New Roman"/>
          <w:sz w:val="24"/>
          <w:szCs w:val="24"/>
        </w:rPr>
        <w:t xml:space="preserve"> convegni organizzati di concerto con le Università degli Studi </w:t>
      </w:r>
      <w:proofErr w:type="gramStart"/>
      <w:r w:rsidRPr="006469B5">
        <w:rPr>
          <w:rFonts w:ascii="Times New Roman" w:hAnsi="Times New Roman" w:cs="Times New Roman"/>
          <w:sz w:val="24"/>
          <w:szCs w:val="24"/>
        </w:rPr>
        <w:t>di</w:t>
      </w:r>
      <w:proofErr w:type="gramEnd"/>
      <w:r w:rsidRPr="006469B5">
        <w:rPr>
          <w:rFonts w:ascii="Times New Roman" w:hAnsi="Times New Roman" w:cs="Times New Roman"/>
          <w:sz w:val="24"/>
          <w:szCs w:val="24"/>
        </w:rPr>
        <w:t xml:space="preserve"> Bari, di Taranto e di Lecce, così come quelli organizzati presso i Tribunali delle medesime città. Utile anche il confronto con gli studenti universitari e liceali che hanno frequentato la sede del Tribunale.</w:t>
      </w:r>
    </w:p>
    <w:p w14:paraId="456D239F" w14:textId="77777777" w:rsidR="00E955A6" w:rsidRPr="006469B5" w:rsidRDefault="00E955A6" w:rsidP="00E955A6">
      <w:pPr>
        <w:pStyle w:val="Corpo"/>
        <w:ind w:firstLine="720"/>
        <w:jc w:val="both"/>
        <w:rPr>
          <w:rFonts w:ascii="Times New Roman" w:hAnsi="Times New Roman" w:cs="Times New Roman"/>
          <w:sz w:val="24"/>
          <w:szCs w:val="24"/>
        </w:rPr>
      </w:pPr>
    </w:p>
    <w:p w14:paraId="06FC65BA" w14:textId="77777777" w:rsidR="00E955A6" w:rsidRPr="006469B5" w:rsidRDefault="00E955A6" w:rsidP="00E955A6">
      <w:pPr>
        <w:pStyle w:val="Corpo"/>
        <w:ind w:firstLine="720"/>
        <w:jc w:val="both"/>
        <w:rPr>
          <w:rFonts w:ascii="Times New Roman" w:hAnsi="Times New Roman" w:cs="Times New Roman"/>
          <w:sz w:val="24"/>
          <w:szCs w:val="24"/>
        </w:rPr>
      </w:pPr>
      <w:r w:rsidRPr="006469B5">
        <w:rPr>
          <w:rFonts w:ascii="Times New Roman" w:hAnsi="Times New Roman" w:cs="Times New Roman"/>
          <w:sz w:val="24"/>
          <w:szCs w:val="24"/>
        </w:rPr>
        <w:t xml:space="preserve">In secondo luogo, la </w:t>
      </w:r>
      <w:r w:rsidRPr="006469B5">
        <w:rPr>
          <w:rFonts w:ascii="Times New Roman" w:hAnsi="Times New Roman" w:cs="Times New Roman"/>
          <w:i/>
          <w:sz w:val="24"/>
          <w:szCs w:val="24"/>
        </w:rPr>
        <w:t>Nota</w:t>
      </w:r>
      <w:r w:rsidRPr="006469B5">
        <w:rPr>
          <w:rFonts w:ascii="Times New Roman" w:hAnsi="Times New Roman" w:cs="Times New Roman"/>
          <w:sz w:val="24"/>
          <w:szCs w:val="24"/>
        </w:rPr>
        <w:t xml:space="preserve"> dei Vescovi pugliesi ha definito la questione circa il Tribunale Ecclesiastico. Come accennato, la recente riforma consente ai singoli Vescovi di costituire un proprio Tribunale, competente in materia matrimoniale.</w:t>
      </w:r>
    </w:p>
    <w:p w14:paraId="1BD757AE" w14:textId="77777777" w:rsidR="00E955A6" w:rsidRPr="006469B5" w:rsidRDefault="00E955A6" w:rsidP="00E955A6">
      <w:pPr>
        <w:pStyle w:val="Corpo"/>
        <w:ind w:firstLine="720"/>
        <w:jc w:val="both"/>
        <w:rPr>
          <w:rFonts w:ascii="Times New Roman" w:hAnsi="Times New Roman" w:cs="Times New Roman"/>
          <w:sz w:val="24"/>
          <w:szCs w:val="24"/>
        </w:rPr>
      </w:pPr>
      <w:r w:rsidRPr="006469B5">
        <w:rPr>
          <w:rFonts w:ascii="Times New Roman" w:hAnsi="Times New Roman" w:cs="Times New Roman"/>
          <w:sz w:val="24"/>
          <w:szCs w:val="24"/>
        </w:rPr>
        <w:t xml:space="preserve">Avvalendosi delle facoltà previste dal diritto, i Presuli pugliesi hanno deciso che </w:t>
      </w:r>
      <w:proofErr w:type="gramStart"/>
      <w:r w:rsidRPr="006469B5">
        <w:rPr>
          <w:rFonts w:ascii="Times New Roman" w:hAnsi="Times New Roman" w:cs="Times New Roman"/>
          <w:sz w:val="24"/>
          <w:szCs w:val="24"/>
        </w:rPr>
        <w:t>«</w:t>
      </w:r>
      <w:proofErr w:type="gramEnd"/>
      <w:r w:rsidRPr="006469B5">
        <w:rPr>
          <w:rFonts w:ascii="Times New Roman" w:hAnsi="Times New Roman" w:cs="Times New Roman"/>
          <w:sz w:val="24"/>
          <w:szCs w:val="24"/>
        </w:rPr>
        <w:t xml:space="preserve">quanto alla dimensione più strettamente giudiziale, stante il can. 1673 §2 </w:t>
      </w:r>
      <w:r w:rsidRPr="006469B5">
        <w:rPr>
          <w:rFonts w:ascii="Times New Roman" w:hAnsi="Times New Roman" w:cs="Times New Roman"/>
          <w:i/>
          <w:sz w:val="24"/>
          <w:szCs w:val="24"/>
        </w:rPr>
        <w:t>MI</w:t>
      </w:r>
      <w:r w:rsidRPr="006469B5">
        <w:rPr>
          <w:rFonts w:ascii="Times New Roman" w:hAnsi="Times New Roman" w:cs="Times New Roman"/>
          <w:sz w:val="24"/>
          <w:szCs w:val="24"/>
        </w:rPr>
        <w:t xml:space="preserve">, la Conferenza Episcopale Pugliese conferma l’intento di affidarsi al Tribunale Ecclesiastico Regionale». La ragione fondamentale di tale scelta è stata sinteticamente espressa nella citata </w:t>
      </w:r>
      <w:r w:rsidRPr="006469B5">
        <w:rPr>
          <w:rFonts w:ascii="Times New Roman" w:hAnsi="Times New Roman" w:cs="Times New Roman"/>
          <w:i/>
          <w:sz w:val="24"/>
          <w:szCs w:val="24"/>
        </w:rPr>
        <w:t>Nota,</w:t>
      </w:r>
      <w:r w:rsidRPr="006469B5">
        <w:rPr>
          <w:rFonts w:ascii="Times New Roman" w:hAnsi="Times New Roman" w:cs="Times New Roman"/>
          <w:sz w:val="24"/>
          <w:szCs w:val="24"/>
        </w:rPr>
        <w:t xml:space="preserve"> nella quale si afferma: </w:t>
      </w:r>
      <w:proofErr w:type="gramStart"/>
      <w:r w:rsidRPr="006469B5">
        <w:rPr>
          <w:rFonts w:ascii="Times New Roman" w:hAnsi="Times New Roman" w:cs="Times New Roman"/>
          <w:sz w:val="24"/>
          <w:szCs w:val="24"/>
        </w:rPr>
        <w:t>«</w:t>
      </w:r>
      <w:proofErr w:type="gramEnd"/>
      <w:r w:rsidRPr="006469B5">
        <w:rPr>
          <w:rFonts w:ascii="Times New Roman" w:hAnsi="Times New Roman" w:cs="Times New Roman"/>
          <w:sz w:val="24"/>
          <w:szCs w:val="24"/>
        </w:rPr>
        <w:t>In questa delicata fase di attuazione della normativa processuale, infatti, l’Episcopato pugliese ritiene che l’esperienza e la competenza maturata nel corso di una storia pluridecennale (iniziata nel 1939), può garantire la più compiuta attuazione di quanto previsto dalla recente normativa pontificia».</w:t>
      </w:r>
    </w:p>
    <w:p w14:paraId="2F4B7026" w14:textId="33B3DF36" w:rsidR="00E955A6" w:rsidRPr="006469B5" w:rsidRDefault="00E955A6" w:rsidP="00E955A6">
      <w:pPr>
        <w:ind w:firstLine="708"/>
        <w:jc w:val="both"/>
        <w:rPr>
          <w:rFonts w:ascii="Times New Roman" w:hAnsi="Times New Roman" w:cs="Times New Roman"/>
        </w:rPr>
      </w:pPr>
      <w:r w:rsidRPr="006469B5">
        <w:rPr>
          <w:rFonts w:ascii="Times New Roman" w:hAnsi="Times New Roman" w:cs="Times New Roman"/>
        </w:rPr>
        <w:t xml:space="preserve">Nell’elaborare la </w:t>
      </w:r>
      <w:r w:rsidRPr="006469B5">
        <w:rPr>
          <w:rFonts w:ascii="Times New Roman" w:hAnsi="Times New Roman" w:cs="Times New Roman"/>
          <w:i/>
        </w:rPr>
        <w:t>Nota</w:t>
      </w:r>
      <w:r w:rsidRPr="006469B5">
        <w:rPr>
          <w:rFonts w:ascii="Times New Roman" w:hAnsi="Times New Roman" w:cs="Times New Roman"/>
        </w:rPr>
        <w:t xml:space="preserve">, applicando la nuova normativa canonica, si è fatto appello a motivazioni di carattere pastorale, storico e di prudente economia generale, </w:t>
      </w:r>
      <w:proofErr w:type="gramStart"/>
      <w:r w:rsidRPr="006469B5">
        <w:rPr>
          <w:rFonts w:ascii="Times New Roman" w:hAnsi="Times New Roman" w:cs="Times New Roman"/>
        </w:rPr>
        <w:t>in</w:t>
      </w:r>
      <w:proofErr w:type="gramEnd"/>
      <w:r w:rsidRPr="006469B5">
        <w:rPr>
          <w:rFonts w:ascii="Times New Roman" w:hAnsi="Times New Roman" w:cs="Times New Roman"/>
        </w:rPr>
        <w:t xml:space="preserve"> riferimento al tessuto specifico e alla consolidata esperienza regionale (in analogia con il </w:t>
      </w:r>
      <w:r w:rsidRPr="006469B5">
        <w:rPr>
          <w:rFonts w:ascii="Times New Roman" w:hAnsi="Times New Roman" w:cs="Times New Roman"/>
          <w:i/>
        </w:rPr>
        <w:t>Seminario Regionale</w:t>
      </w:r>
      <w:r w:rsidRPr="006469B5">
        <w:rPr>
          <w:rFonts w:ascii="Times New Roman" w:hAnsi="Times New Roman" w:cs="Times New Roman"/>
        </w:rPr>
        <w:t xml:space="preserve"> e la </w:t>
      </w:r>
      <w:r w:rsidRPr="006469B5">
        <w:rPr>
          <w:rFonts w:ascii="Times New Roman" w:hAnsi="Times New Roman" w:cs="Times New Roman"/>
          <w:i/>
        </w:rPr>
        <w:t>Facoltà Teologica Pugliese</w:t>
      </w:r>
      <w:r w:rsidRPr="006469B5">
        <w:rPr>
          <w:rFonts w:ascii="Times New Roman" w:hAnsi="Times New Roman" w:cs="Times New Roman"/>
        </w:rPr>
        <w:t xml:space="preserve">). La scelta </w:t>
      </w:r>
      <w:proofErr w:type="gramStart"/>
      <w:r w:rsidRPr="006469B5">
        <w:rPr>
          <w:rFonts w:ascii="Times New Roman" w:hAnsi="Times New Roman" w:cs="Times New Roman"/>
        </w:rPr>
        <w:t>di fondo</w:t>
      </w:r>
      <w:proofErr w:type="gramEnd"/>
      <w:r w:rsidRPr="006469B5">
        <w:rPr>
          <w:rFonts w:ascii="Times New Roman" w:hAnsi="Times New Roman" w:cs="Times New Roman"/>
        </w:rPr>
        <w:t xml:space="preserve"> è stata quella di contribuire da parte di tutte le Diocesi a sostenere al meglio un’unica struttura anziché crearne altre </w:t>
      </w:r>
      <w:r w:rsidRPr="00665EC9">
        <w:rPr>
          <w:rFonts w:ascii="Times New Roman" w:hAnsi="Times New Roman" w:cs="Times New Roman"/>
          <w:i/>
        </w:rPr>
        <w:t>ex-novo</w:t>
      </w:r>
      <w:r w:rsidRPr="006469B5">
        <w:rPr>
          <w:rFonts w:ascii="Times New Roman" w:hAnsi="Times New Roman" w:cs="Times New Roman"/>
        </w:rPr>
        <w:t>, che sarebbero risultate prive di personale sufficiente e qualificato, necessario per assolvere un compito tanto delicato nella vita della Chiesa, non solo nel presente, ma anche negli anni futuri.</w:t>
      </w:r>
    </w:p>
    <w:p w14:paraId="7C1A35A5" w14:textId="77777777" w:rsidR="00E955A6" w:rsidRPr="006469B5" w:rsidRDefault="00E955A6" w:rsidP="00E955A6">
      <w:pPr>
        <w:ind w:firstLine="708"/>
        <w:jc w:val="both"/>
        <w:rPr>
          <w:rFonts w:ascii="Times New Roman" w:hAnsi="Times New Roman" w:cs="Times New Roman"/>
        </w:rPr>
      </w:pPr>
      <w:r w:rsidRPr="006469B5">
        <w:rPr>
          <w:rFonts w:ascii="Times New Roman" w:hAnsi="Times New Roman" w:cs="Times New Roman"/>
        </w:rPr>
        <w:t xml:space="preserve">Il riferimento normativo circa la decisione assunta riguardo alla costituzione del Tribunale è stato il can. 1673 §§1 e </w:t>
      </w:r>
      <w:proofErr w:type="gramStart"/>
      <w:r w:rsidRPr="006469B5">
        <w:rPr>
          <w:rFonts w:ascii="Times New Roman" w:hAnsi="Times New Roman" w:cs="Times New Roman"/>
        </w:rPr>
        <w:t>2</w:t>
      </w:r>
      <w:proofErr w:type="gramEnd"/>
      <w:r w:rsidRPr="006469B5">
        <w:rPr>
          <w:rFonts w:ascii="Times New Roman" w:hAnsi="Times New Roman" w:cs="Times New Roman"/>
        </w:rPr>
        <w:t xml:space="preserve"> del </w:t>
      </w:r>
      <w:r w:rsidRPr="006469B5">
        <w:rPr>
          <w:rFonts w:ascii="Times New Roman" w:hAnsi="Times New Roman" w:cs="Times New Roman"/>
          <w:i/>
        </w:rPr>
        <w:t>MIDI</w:t>
      </w:r>
      <w:r w:rsidRPr="006469B5">
        <w:rPr>
          <w:rFonts w:ascii="Times New Roman" w:hAnsi="Times New Roman" w:cs="Times New Roman"/>
        </w:rPr>
        <w:t xml:space="preserve">, che si pone in continuità con quanto affermato dal can. 1423 del Codice vigente. Peraltro, il §2 del citato canone consente ampia facoltà ai Vescovi di una metropolia o di diverse </w:t>
      </w:r>
      <w:proofErr w:type="spellStart"/>
      <w:r w:rsidRPr="006469B5">
        <w:rPr>
          <w:rFonts w:ascii="Times New Roman" w:hAnsi="Times New Roman" w:cs="Times New Roman"/>
        </w:rPr>
        <w:t>metropolie</w:t>
      </w:r>
      <w:proofErr w:type="spellEnd"/>
      <w:r w:rsidRPr="006469B5">
        <w:rPr>
          <w:rFonts w:ascii="Times New Roman" w:hAnsi="Times New Roman" w:cs="Times New Roman"/>
        </w:rPr>
        <w:t xml:space="preserve"> di accedere </w:t>
      </w:r>
      <w:proofErr w:type="gramStart"/>
      <w:r w:rsidRPr="006469B5">
        <w:rPr>
          <w:rFonts w:ascii="Times New Roman" w:hAnsi="Times New Roman" w:cs="Times New Roman"/>
        </w:rPr>
        <w:t>ad</w:t>
      </w:r>
      <w:proofErr w:type="gramEnd"/>
      <w:r w:rsidRPr="006469B5">
        <w:rPr>
          <w:rFonts w:ascii="Times New Roman" w:hAnsi="Times New Roman" w:cs="Times New Roman"/>
        </w:rPr>
        <w:t xml:space="preserve"> una struttura sovra-diocesana con una discrezionalità nella decisione assoluta. Ciò che conta, come ha </w:t>
      </w:r>
      <w:proofErr w:type="gramStart"/>
      <w:r w:rsidRPr="006469B5">
        <w:rPr>
          <w:rFonts w:ascii="Times New Roman" w:hAnsi="Times New Roman" w:cs="Times New Roman"/>
        </w:rPr>
        <w:t>sottolineato</w:t>
      </w:r>
      <w:proofErr w:type="gramEnd"/>
      <w:r w:rsidRPr="006469B5">
        <w:rPr>
          <w:rFonts w:ascii="Times New Roman" w:hAnsi="Times New Roman" w:cs="Times New Roman"/>
        </w:rPr>
        <w:t xml:space="preserve"> il Santo Padre nel discorso ai partecipanti al Corso promosso dal Tribunale della </w:t>
      </w:r>
      <w:r w:rsidRPr="006469B5">
        <w:rPr>
          <w:rFonts w:ascii="Times New Roman" w:hAnsi="Times New Roman" w:cs="Times New Roman"/>
          <w:i/>
        </w:rPr>
        <w:t>Rota Romana</w:t>
      </w:r>
      <w:r w:rsidRPr="006469B5">
        <w:rPr>
          <w:rFonts w:ascii="Times New Roman" w:hAnsi="Times New Roman" w:cs="Times New Roman"/>
        </w:rPr>
        <w:t xml:space="preserve"> nel marzo del 2016, è esclusivamente il </w:t>
      </w:r>
      <w:r w:rsidRPr="007B4163">
        <w:rPr>
          <w:rFonts w:ascii="Times New Roman" w:hAnsi="Times New Roman" w:cs="Times New Roman"/>
          <w:i/>
        </w:rPr>
        <w:t>bene dei fedeli</w:t>
      </w:r>
      <w:r w:rsidRPr="006469B5">
        <w:rPr>
          <w:rFonts w:ascii="Times New Roman" w:hAnsi="Times New Roman" w:cs="Times New Roman"/>
        </w:rPr>
        <w:t xml:space="preserve"> (Città del Vaticano, Aula </w:t>
      </w:r>
      <w:r w:rsidRPr="006469B5">
        <w:rPr>
          <w:rFonts w:ascii="Times New Roman" w:hAnsi="Times New Roman" w:cs="Times New Roman"/>
          <w:i/>
        </w:rPr>
        <w:t>Paolo VI</w:t>
      </w:r>
      <w:r w:rsidRPr="006469B5">
        <w:rPr>
          <w:rFonts w:ascii="Times New Roman" w:hAnsi="Times New Roman" w:cs="Times New Roman"/>
        </w:rPr>
        <w:t>, 12 marzo 2016).</w:t>
      </w:r>
    </w:p>
    <w:p w14:paraId="67901B52" w14:textId="77777777" w:rsidR="00E955A6" w:rsidRPr="006469B5" w:rsidRDefault="00E955A6" w:rsidP="00E955A6">
      <w:pPr>
        <w:pStyle w:val="Corpo"/>
        <w:ind w:firstLine="720"/>
        <w:jc w:val="both"/>
        <w:rPr>
          <w:rFonts w:ascii="Times New Roman" w:hAnsi="Times New Roman" w:cs="Times New Roman"/>
          <w:sz w:val="24"/>
          <w:szCs w:val="24"/>
        </w:rPr>
      </w:pPr>
      <w:r w:rsidRPr="006469B5">
        <w:rPr>
          <w:rFonts w:ascii="Times New Roman" w:hAnsi="Times New Roman" w:cs="Times New Roman"/>
          <w:sz w:val="24"/>
          <w:szCs w:val="24"/>
        </w:rPr>
        <w:t xml:space="preserve">Infine, nell’assumere la decisione proposta si è </w:t>
      </w:r>
      <w:proofErr w:type="gramStart"/>
      <w:r w:rsidRPr="006469B5">
        <w:rPr>
          <w:rFonts w:ascii="Times New Roman" w:hAnsi="Times New Roman" w:cs="Times New Roman"/>
          <w:sz w:val="24"/>
          <w:szCs w:val="24"/>
        </w:rPr>
        <w:t>preso</w:t>
      </w:r>
      <w:proofErr w:type="gramEnd"/>
      <w:r w:rsidRPr="006469B5">
        <w:rPr>
          <w:rFonts w:ascii="Times New Roman" w:hAnsi="Times New Roman" w:cs="Times New Roman"/>
          <w:sz w:val="24"/>
          <w:szCs w:val="24"/>
        </w:rPr>
        <w:t xml:space="preserve"> in seria considerazione anche la questione economica legata ad una eventuale moltiplicazione delle strutture. Stante, poi, la crisi occupazionale sempre più diffusa, dare continuità e stabilità lavorativa a quindici dipendenti competenti e collaudati nel servizio giudiziario del </w:t>
      </w:r>
      <w:r w:rsidRPr="006469B5">
        <w:rPr>
          <w:rFonts w:ascii="Times New Roman" w:hAnsi="Times New Roman" w:cs="Times New Roman"/>
          <w:i/>
          <w:sz w:val="24"/>
          <w:szCs w:val="24"/>
        </w:rPr>
        <w:t>TERP</w:t>
      </w:r>
      <w:r w:rsidRPr="006469B5">
        <w:rPr>
          <w:rFonts w:ascii="Times New Roman" w:hAnsi="Times New Roman" w:cs="Times New Roman"/>
          <w:sz w:val="24"/>
          <w:szCs w:val="24"/>
        </w:rPr>
        <w:t xml:space="preserve"> è parsa una scelta opportuna oltre che di basilare giustizia sociale.</w:t>
      </w:r>
    </w:p>
    <w:p w14:paraId="1E74FD58" w14:textId="77777777" w:rsidR="00E955A6" w:rsidRPr="006469B5" w:rsidRDefault="00E955A6" w:rsidP="00E955A6">
      <w:pPr>
        <w:pStyle w:val="Corpo"/>
        <w:ind w:firstLine="720"/>
        <w:jc w:val="both"/>
        <w:rPr>
          <w:rFonts w:ascii="Times New Roman" w:eastAsia="Times New Roman" w:hAnsi="Times New Roman" w:cs="Times New Roman"/>
          <w:sz w:val="24"/>
          <w:szCs w:val="24"/>
        </w:rPr>
      </w:pPr>
    </w:p>
    <w:p w14:paraId="0927E9AC" w14:textId="77777777" w:rsidR="00E955A6" w:rsidRPr="006469B5" w:rsidRDefault="00E955A6" w:rsidP="00E955A6">
      <w:pPr>
        <w:pStyle w:val="Corpo"/>
        <w:ind w:firstLine="720"/>
        <w:jc w:val="both"/>
        <w:rPr>
          <w:rFonts w:ascii="Times New Roman" w:eastAsia="Times New Roman" w:hAnsi="Times New Roman" w:cs="Times New Roman"/>
          <w:sz w:val="24"/>
          <w:szCs w:val="24"/>
        </w:rPr>
      </w:pPr>
    </w:p>
    <w:p w14:paraId="5B3C10A6" w14:textId="77777777" w:rsidR="00E955A6" w:rsidRPr="006469B5" w:rsidRDefault="00E955A6" w:rsidP="00E955A6">
      <w:pPr>
        <w:pStyle w:val="Corpo"/>
        <w:ind w:firstLine="720"/>
        <w:jc w:val="both"/>
        <w:rPr>
          <w:rFonts w:ascii="Times New Roman" w:eastAsia="Times New Roman" w:hAnsi="Times New Roman" w:cs="Times New Roman"/>
          <w:b/>
          <w:sz w:val="24"/>
          <w:szCs w:val="24"/>
        </w:rPr>
      </w:pPr>
      <w:r w:rsidRPr="006469B5">
        <w:rPr>
          <w:rFonts w:ascii="Times New Roman" w:eastAsia="Times New Roman" w:hAnsi="Times New Roman" w:cs="Times New Roman"/>
          <w:b/>
          <w:sz w:val="24"/>
          <w:szCs w:val="24"/>
        </w:rPr>
        <w:t xml:space="preserve">3) Attività del </w:t>
      </w:r>
      <w:r w:rsidRPr="006469B5">
        <w:rPr>
          <w:rFonts w:ascii="Times New Roman" w:eastAsia="Times New Roman" w:hAnsi="Times New Roman" w:cs="Times New Roman"/>
          <w:b/>
          <w:i/>
          <w:sz w:val="24"/>
          <w:szCs w:val="24"/>
        </w:rPr>
        <w:t>Tribunale Ecclesiastico Regionale Pugliese</w:t>
      </w:r>
      <w:r w:rsidRPr="006469B5">
        <w:rPr>
          <w:rFonts w:ascii="Times New Roman" w:eastAsia="Times New Roman" w:hAnsi="Times New Roman" w:cs="Times New Roman"/>
          <w:b/>
          <w:sz w:val="24"/>
          <w:szCs w:val="24"/>
        </w:rPr>
        <w:t>.</w:t>
      </w:r>
    </w:p>
    <w:p w14:paraId="2A578DBE" w14:textId="1ED6A996" w:rsidR="00E955A6" w:rsidRPr="006469B5" w:rsidRDefault="007B4163" w:rsidP="007B4163">
      <w:pPr>
        <w:pStyle w:val="Corp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Alla luce del</w:t>
      </w:r>
      <w:r w:rsidR="00E955A6" w:rsidRPr="006469B5">
        <w:rPr>
          <w:rFonts w:ascii="Times New Roman" w:eastAsia="Times New Roman" w:hAnsi="Times New Roman" w:cs="Times New Roman"/>
          <w:sz w:val="24"/>
          <w:szCs w:val="24"/>
        </w:rPr>
        <w:t xml:space="preserve"> panorama appena tratteggiato, veniamo ora a rispondere al quesito iniziale circa la concreta applicazione delle nuove norme in Puglia. La riforma pontificia ha ampiamente soddisfatto le attese circa una giustizia più celere ed efficace, attraverso uno snellimento delle procedure, che si è </w:t>
      </w:r>
      <w:proofErr w:type="gramStart"/>
      <w:r w:rsidR="00E955A6" w:rsidRPr="006469B5">
        <w:rPr>
          <w:rFonts w:ascii="Times New Roman" w:eastAsia="Times New Roman" w:hAnsi="Times New Roman" w:cs="Times New Roman"/>
          <w:sz w:val="24"/>
          <w:szCs w:val="24"/>
        </w:rPr>
        <w:t>giovato</w:t>
      </w:r>
      <w:proofErr w:type="gramEnd"/>
      <w:r w:rsidR="00E955A6" w:rsidRPr="006469B5">
        <w:rPr>
          <w:rFonts w:ascii="Times New Roman" w:eastAsia="Times New Roman" w:hAnsi="Times New Roman" w:cs="Times New Roman"/>
          <w:sz w:val="24"/>
          <w:szCs w:val="24"/>
        </w:rPr>
        <w:t xml:space="preserve"> soprattutto dell’abolizione della obbligatorietà della doppia sentenza conforme. I tempi processuali si sono notevolmente ridotti e un processo celebrato con rito ordinario, nelle condizioni migliori, </w:t>
      </w:r>
      <w:proofErr w:type="gramStart"/>
      <w:r w:rsidR="00E955A6" w:rsidRPr="006469B5">
        <w:rPr>
          <w:rFonts w:ascii="Times New Roman" w:eastAsia="Times New Roman" w:hAnsi="Times New Roman" w:cs="Times New Roman"/>
          <w:sz w:val="24"/>
          <w:szCs w:val="24"/>
        </w:rPr>
        <w:t>viene</w:t>
      </w:r>
      <w:proofErr w:type="gramEnd"/>
      <w:r w:rsidR="00E955A6" w:rsidRPr="006469B5">
        <w:rPr>
          <w:rFonts w:ascii="Times New Roman" w:eastAsia="Times New Roman" w:hAnsi="Times New Roman" w:cs="Times New Roman"/>
          <w:sz w:val="24"/>
          <w:szCs w:val="24"/>
        </w:rPr>
        <w:t xml:space="preserve"> evaso in meno di un anno.</w:t>
      </w:r>
    </w:p>
    <w:p w14:paraId="7BE578E7" w14:textId="55FC5AF2" w:rsidR="00E955A6" w:rsidRPr="006469B5" w:rsidRDefault="00E955A6" w:rsidP="00E955A6">
      <w:pPr>
        <w:pStyle w:val="Corpo"/>
        <w:ind w:firstLine="720"/>
        <w:jc w:val="both"/>
        <w:rPr>
          <w:rFonts w:ascii="Times New Roman" w:eastAsia="Times New Roman" w:hAnsi="Times New Roman" w:cs="Times New Roman"/>
          <w:sz w:val="24"/>
          <w:szCs w:val="24"/>
        </w:rPr>
      </w:pPr>
      <w:r w:rsidRPr="006469B5">
        <w:rPr>
          <w:rFonts w:ascii="Times New Roman" w:eastAsia="Times New Roman" w:hAnsi="Times New Roman" w:cs="Times New Roman"/>
          <w:sz w:val="24"/>
          <w:szCs w:val="24"/>
        </w:rPr>
        <w:t xml:space="preserve">La vita del Tribunale, nell’anno appena trascorso, si è svolta in un clima di grande serenità e collaborazione da parte di tutti gli operatori. La citata decisone dei Vescovi pugliesi ha contribuito non poco a fugare dubbi circa un futuro incerto e </w:t>
      </w:r>
      <w:proofErr w:type="gramStart"/>
      <w:r w:rsidRPr="006469B5">
        <w:rPr>
          <w:rFonts w:ascii="Times New Roman" w:eastAsia="Times New Roman" w:hAnsi="Times New Roman" w:cs="Times New Roman"/>
          <w:sz w:val="24"/>
          <w:szCs w:val="24"/>
        </w:rPr>
        <w:t>problematico</w:t>
      </w:r>
      <w:proofErr w:type="gramEnd"/>
      <w:r w:rsidRPr="006469B5">
        <w:rPr>
          <w:rFonts w:ascii="Times New Roman" w:eastAsia="Times New Roman" w:hAnsi="Times New Roman" w:cs="Times New Roman"/>
          <w:sz w:val="24"/>
          <w:szCs w:val="24"/>
        </w:rPr>
        <w:t xml:space="preserve">. La preoccupazione di tutti, soprattutto dei dipendenti, ma anche degli stessi giudici, circa un possibile dissolvimento dell’esperienza regionale ha pesato nei primi mesi dell’anno. </w:t>
      </w:r>
      <w:r w:rsidR="00BF5A04">
        <w:rPr>
          <w:rFonts w:ascii="Times New Roman" w:eastAsia="Times New Roman" w:hAnsi="Times New Roman" w:cs="Times New Roman"/>
          <w:sz w:val="24"/>
          <w:szCs w:val="24"/>
        </w:rPr>
        <w:t>Tuttavia</w:t>
      </w:r>
      <w:r w:rsidRPr="006469B5">
        <w:rPr>
          <w:rFonts w:ascii="Times New Roman" w:eastAsia="Times New Roman" w:hAnsi="Times New Roman" w:cs="Times New Roman"/>
          <w:sz w:val="24"/>
          <w:szCs w:val="24"/>
        </w:rPr>
        <w:t xml:space="preserve"> l’impegno unanime e fattivo per rispondere al meglio alle attese dei Pastori e dei fedeli che, sempre più numerosi, si </w:t>
      </w:r>
      <w:proofErr w:type="gramStart"/>
      <w:r w:rsidRPr="006469B5">
        <w:rPr>
          <w:rFonts w:ascii="Times New Roman" w:eastAsia="Times New Roman" w:hAnsi="Times New Roman" w:cs="Times New Roman"/>
          <w:sz w:val="24"/>
          <w:szCs w:val="24"/>
        </w:rPr>
        <w:t>sono</w:t>
      </w:r>
      <w:proofErr w:type="gramEnd"/>
      <w:r w:rsidRPr="006469B5">
        <w:rPr>
          <w:rFonts w:ascii="Times New Roman" w:eastAsia="Times New Roman" w:hAnsi="Times New Roman" w:cs="Times New Roman"/>
          <w:sz w:val="24"/>
          <w:szCs w:val="24"/>
        </w:rPr>
        <w:t xml:space="preserve"> avvicinati al ministero di giustizia del nostro Tribunale è stato tangibile. </w:t>
      </w:r>
    </w:p>
    <w:p w14:paraId="2D5C2FAE" w14:textId="3D65767A" w:rsidR="00E955A6" w:rsidRPr="006469B5" w:rsidRDefault="00E955A6" w:rsidP="00E955A6">
      <w:pPr>
        <w:pStyle w:val="Corpo"/>
        <w:ind w:firstLine="720"/>
        <w:jc w:val="both"/>
        <w:rPr>
          <w:rFonts w:ascii="Times New Roman" w:eastAsia="Times New Roman" w:hAnsi="Times New Roman" w:cs="Times New Roman"/>
          <w:sz w:val="24"/>
          <w:szCs w:val="24"/>
        </w:rPr>
      </w:pPr>
      <w:r w:rsidRPr="006469B5">
        <w:rPr>
          <w:rFonts w:ascii="Times New Roman" w:eastAsia="Times New Roman" w:hAnsi="Times New Roman" w:cs="Times New Roman"/>
          <w:sz w:val="24"/>
          <w:szCs w:val="24"/>
        </w:rPr>
        <w:t xml:space="preserve">Un dato per tutti va anticipato. Le cause introdotte nel 2016 sono state 252, rispetto alle 200 dell’anno precedente. Quelle decise sono state 241 (più due processi brevi), rispetto alle 230 del 2015. Come si vede si tratta di un dato particolarmente indicativo. È la risposta più evidente alla sfida lanciata dalla nuova normativa, ma è stato anche il frutto di un impegno di sensibilizzazione capillare </w:t>
      </w:r>
      <w:r w:rsidR="007B4163">
        <w:rPr>
          <w:rFonts w:ascii="Times New Roman" w:eastAsia="Times New Roman" w:hAnsi="Times New Roman" w:cs="Times New Roman"/>
          <w:sz w:val="24"/>
          <w:szCs w:val="24"/>
        </w:rPr>
        <w:t xml:space="preserve">realizzato nello scorso anno. La corretta e </w:t>
      </w:r>
      <w:r w:rsidR="00BF5A04">
        <w:rPr>
          <w:rFonts w:ascii="Times New Roman" w:eastAsia="Times New Roman" w:hAnsi="Times New Roman" w:cs="Times New Roman"/>
          <w:sz w:val="24"/>
          <w:szCs w:val="24"/>
        </w:rPr>
        <w:t>accurata</w:t>
      </w:r>
      <w:r w:rsidR="007B4163">
        <w:rPr>
          <w:rFonts w:ascii="Times New Roman" w:eastAsia="Times New Roman" w:hAnsi="Times New Roman" w:cs="Times New Roman"/>
          <w:sz w:val="24"/>
          <w:szCs w:val="24"/>
        </w:rPr>
        <w:t xml:space="preserve"> </w:t>
      </w:r>
      <w:r w:rsidRPr="006469B5">
        <w:rPr>
          <w:rFonts w:ascii="Times New Roman" w:eastAsia="Times New Roman" w:hAnsi="Times New Roman" w:cs="Times New Roman"/>
          <w:sz w:val="24"/>
          <w:szCs w:val="24"/>
        </w:rPr>
        <w:t>informazione</w:t>
      </w:r>
      <w:r w:rsidR="007B4163">
        <w:rPr>
          <w:rFonts w:ascii="Times New Roman" w:eastAsia="Times New Roman" w:hAnsi="Times New Roman" w:cs="Times New Roman"/>
          <w:sz w:val="24"/>
          <w:szCs w:val="24"/>
        </w:rPr>
        <w:t>, come sempre,</w:t>
      </w:r>
      <w:r w:rsidRPr="006469B5">
        <w:rPr>
          <w:rFonts w:ascii="Times New Roman" w:eastAsia="Times New Roman" w:hAnsi="Times New Roman" w:cs="Times New Roman"/>
          <w:sz w:val="24"/>
          <w:szCs w:val="24"/>
        </w:rPr>
        <w:t xml:space="preserve"> </w:t>
      </w:r>
      <w:proofErr w:type="gramStart"/>
      <w:r w:rsidR="007B4163">
        <w:rPr>
          <w:rFonts w:ascii="Times New Roman" w:eastAsia="Times New Roman" w:hAnsi="Times New Roman" w:cs="Times New Roman"/>
          <w:sz w:val="24"/>
          <w:szCs w:val="24"/>
        </w:rPr>
        <w:t>rappresenta</w:t>
      </w:r>
      <w:proofErr w:type="gramEnd"/>
      <w:r w:rsidRPr="006469B5">
        <w:rPr>
          <w:rFonts w:ascii="Times New Roman" w:eastAsia="Times New Roman" w:hAnsi="Times New Roman" w:cs="Times New Roman"/>
          <w:sz w:val="24"/>
          <w:szCs w:val="24"/>
        </w:rPr>
        <w:t xml:space="preserve"> lo strumento più idoneo alla conoscenza della dimensione giudiziale della Chiesa che, seppur gravata da antiche e mai sopite diffidenze e incomprensioni (eccessiva lunghezza dei processi e oneri economici esagerati), continua ad essere la via maestra indicata dal Pontefice per affrontare ed eventualmente risolvere le tante “ferite” inferte nella vita di numerose coppie (cfr. </w:t>
      </w:r>
      <w:proofErr w:type="spellStart"/>
      <w:r w:rsidRPr="006469B5">
        <w:rPr>
          <w:rFonts w:ascii="Times New Roman" w:eastAsia="Times New Roman" w:hAnsi="Times New Roman" w:cs="Times New Roman"/>
          <w:i/>
          <w:sz w:val="24"/>
          <w:szCs w:val="24"/>
        </w:rPr>
        <w:t>Amoris</w:t>
      </w:r>
      <w:proofErr w:type="spellEnd"/>
      <w:r w:rsidRPr="006469B5">
        <w:rPr>
          <w:rFonts w:ascii="Times New Roman" w:eastAsia="Times New Roman" w:hAnsi="Times New Roman" w:cs="Times New Roman"/>
          <w:i/>
          <w:sz w:val="24"/>
          <w:szCs w:val="24"/>
        </w:rPr>
        <w:t xml:space="preserve"> </w:t>
      </w:r>
      <w:proofErr w:type="spellStart"/>
      <w:r w:rsidRPr="006469B5">
        <w:rPr>
          <w:rFonts w:ascii="Times New Roman" w:eastAsia="Times New Roman" w:hAnsi="Times New Roman" w:cs="Times New Roman"/>
          <w:i/>
          <w:sz w:val="24"/>
          <w:szCs w:val="24"/>
        </w:rPr>
        <w:t>laetitia</w:t>
      </w:r>
      <w:proofErr w:type="spellEnd"/>
      <w:r w:rsidRPr="006469B5">
        <w:rPr>
          <w:rFonts w:ascii="Times New Roman" w:eastAsia="Times New Roman" w:hAnsi="Times New Roman" w:cs="Times New Roman"/>
          <w:sz w:val="24"/>
          <w:szCs w:val="24"/>
        </w:rPr>
        <w:t>, 244).</w:t>
      </w:r>
    </w:p>
    <w:p w14:paraId="449DE021" w14:textId="77777777" w:rsidR="00E955A6" w:rsidRPr="006469B5" w:rsidRDefault="00E955A6" w:rsidP="00E955A6">
      <w:pPr>
        <w:pStyle w:val="Corpo"/>
        <w:ind w:firstLine="720"/>
        <w:jc w:val="both"/>
        <w:rPr>
          <w:rFonts w:ascii="Times New Roman" w:eastAsia="Times New Roman" w:hAnsi="Times New Roman" w:cs="Times New Roman"/>
          <w:sz w:val="24"/>
          <w:szCs w:val="24"/>
        </w:rPr>
      </w:pPr>
    </w:p>
    <w:p w14:paraId="77AC3B7C" w14:textId="39924973" w:rsidR="00E955A6" w:rsidRPr="006469B5" w:rsidRDefault="00E955A6" w:rsidP="00E955A6">
      <w:pPr>
        <w:ind w:firstLine="708"/>
        <w:jc w:val="both"/>
        <w:rPr>
          <w:rFonts w:ascii="Times New Roman" w:hAnsi="Times New Roman" w:cs="Times New Roman"/>
        </w:rPr>
      </w:pPr>
      <w:r w:rsidRPr="006469B5">
        <w:rPr>
          <w:rFonts w:ascii="Times New Roman" w:hAnsi="Times New Roman" w:cs="Times New Roman"/>
          <w:b/>
          <w:i/>
        </w:rPr>
        <w:t>Organico</w:t>
      </w:r>
      <w:r w:rsidRPr="006469B5">
        <w:rPr>
          <w:rFonts w:ascii="Times New Roman" w:hAnsi="Times New Roman" w:cs="Times New Roman"/>
        </w:rPr>
        <w:t>. L’orga</w:t>
      </w:r>
      <w:r w:rsidR="00BF5A04">
        <w:rPr>
          <w:rFonts w:ascii="Times New Roman" w:hAnsi="Times New Roman" w:cs="Times New Roman"/>
        </w:rPr>
        <w:t xml:space="preserve">nico del tribunale è composto </w:t>
      </w:r>
      <w:proofErr w:type="gramStart"/>
      <w:r w:rsidR="00BF5A04">
        <w:rPr>
          <w:rFonts w:ascii="Times New Roman" w:hAnsi="Times New Roman" w:cs="Times New Roman"/>
        </w:rPr>
        <w:t>da</w:t>
      </w:r>
      <w:proofErr w:type="gramEnd"/>
      <w:r w:rsidRPr="006469B5">
        <w:rPr>
          <w:rFonts w:ascii="Times New Roman" w:hAnsi="Times New Roman" w:cs="Times New Roman"/>
        </w:rPr>
        <w:t xml:space="preserve"> venticinque giudici (di cui un laico), cinque dei quali sono impegnati a tempo pieno. </w:t>
      </w:r>
    </w:p>
    <w:p w14:paraId="2572FAA9" w14:textId="77777777" w:rsidR="00E955A6" w:rsidRPr="006469B5" w:rsidRDefault="00E955A6" w:rsidP="00E955A6">
      <w:pPr>
        <w:ind w:firstLine="708"/>
        <w:jc w:val="both"/>
        <w:rPr>
          <w:rFonts w:ascii="Times New Roman" w:hAnsi="Times New Roman" w:cs="Times New Roman"/>
        </w:rPr>
      </w:pPr>
      <w:r w:rsidRPr="006469B5">
        <w:rPr>
          <w:rFonts w:ascii="Times New Roman" w:hAnsi="Times New Roman" w:cs="Times New Roman"/>
        </w:rPr>
        <w:t>Lo scorso 24 novembre è deceduto Mons. Luca Murolo. L’intero Tribunale ha voluto ricordarlo con una S. Messa celebrata il 26 gennaio scorso. È stato un modo sentito e grato per affidarlo al Signore, giusto giudice, e per fare memoria di un uomo che ha speso la sua vita, in particolare, in ascolto delle famiglie in difficoltà.</w:t>
      </w:r>
    </w:p>
    <w:p w14:paraId="4706ED8D" w14:textId="5D79BA53" w:rsidR="00E955A6" w:rsidRPr="006469B5" w:rsidRDefault="00E955A6" w:rsidP="00E955A6">
      <w:pPr>
        <w:ind w:firstLine="708"/>
        <w:jc w:val="both"/>
        <w:rPr>
          <w:rFonts w:ascii="Times New Roman" w:hAnsi="Times New Roman" w:cs="Times New Roman"/>
        </w:rPr>
      </w:pPr>
      <w:r w:rsidRPr="006469B5">
        <w:rPr>
          <w:rFonts w:ascii="Times New Roman" w:hAnsi="Times New Roman" w:cs="Times New Roman"/>
        </w:rPr>
        <w:t xml:space="preserve">Il Vescovo di San Severo ha concesso a don Massimo Gagliardi, cancelliere di quella Diocesi, di prestare il suo servizio come nuovo giudice. </w:t>
      </w:r>
      <w:r w:rsidR="00440105">
        <w:rPr>
          <w:rFonts w:ascii="Times New Roman" w:hAnsi="Times New Roman" w:cs="Times New Roman"/>
        </w:rPr>
        <w:t xml:space="preserve">Nel corso della recente sessione della Conferenza Episcopale Pugliese, </w:t>
      </w:r>
      <w:r w:rsidRPr="006469B5">
        <w:rPr>
          <w:rFonts w:ascii="Times New Roman" w:hAnsi="Times New Roman" w:cs="Times New Roman"/>
        </w:rPr>
        <w:t xml:space="preserve">il Vescovo di Molfetta ha </w:t>
      </w:r>
      <w:r w:rsidR="00896994">
        <w:rPr>
          <w:rFonts w:ascii="Times New Roman" w:hAnsi="Times New Roman" w:cs="Times New Roman"/>
        </w:rPr>
        <w:t>presentato i</w:t>
      </w:r>
      <w:r w:rsidRPr="006469B5">
        <w:rPr>
          <w:rFonts w:ascii="Times New Roman" w:hAnsi="Times New Roman" w:cs="Times New Roman"/>
        </w:rPr>
        <w:t xml:space="preserve">l reverendo don Fabio </w:t>
      </w:r>
      <w:proofErr w:type="spellStart"/>
      <w:r w:rsidRPr="006469B5">
        <w:rPr>
          <w:rFonts w:ascii="Times New Roman" w:hAnsi="Times New Roman" w:cs="Times New Roman"/>
        </w:rPr>
        <w:t>Tangari</w:t>
      </w:r>
      <w:proofErr w:type="spellEnd"/>
      <w:r w:rsidRPr="006469B5">
        <w:rPr>
          <w:rFonts w:ascii="Times New Roman" w:hAnsi="Times New Roman" w:cs="Times New Roman"/>
        </w:rPr>
        <w:t xml:space="preserve">, </w:t>
      </w:r>
      <w:r w:rsidR="000636E5">
        <w:rPr>
          <w:rFonts w:ascii="Times New Roman" w:hAnsi="Times New Roman" w:cs="Times New Roman"/>
        </w:rPr>
        <w:t xml:space="preserve">anch’egli </w:t>
      </w:r>
      <w:r w:rsidRPr="006469B5">
        <w:rPr>
          <w:rFonts w:ascii="Times New Roman" w:hAnsi="Times New Roman" w:cs="Times New Roman"/>
        </w:rPr>
        <w:t xml:space="preserve">cancelliere, </w:t>
      </w:r>
      <w:r w:rsidR="00896994">
        <w:rPr>
          <w:rFonts w:ascii="Times New Roman" w:hAnsi="Times New Roman" w:cs="Times New Roman"/>
        </w:rPr>
        <w:t>per l’ufficio</w:t>
      </w:r>
      <w:r w:rsidRPr="006469B5">
        <w:rPr>
          <w:rFonts w:ascii="Times New Roman" w:hAnsi="Times New Roman" w:cs="Times New Roman"/>
        </w:rPr>
        <w:t xml:space="preserve"> di giudice ecclesiastico. </w:t>
      </w:r>
      <w:r w:rsidR="00896994">
        <w:rPr>
          <w:rFonts w:ascii="Times New Roman" w:hAnsi="Times New Roman" w:cs="Times New Roman"/>
        </w:rPr>
        <w:t xml:space="preserve">Analoga </w:t>
      </w:r>
      <w:r w:rsidR="00B86309">
        <w:rPr>
          <w:rFonts w:ascii="Times New Roman" w:hAnsi="Times New Roman" w:cs="Times New Roman"/>
        </w:rPr>
        <w:t>decisione è stata assunta dal V</w:t>
      </w:r>
      <w:r w:rsidR="00896994">
        <w:rPr>
          <w:rFonts w:ascii="Times New Roman" w:hAnsi="Times New Roman" w:cs="Times New Roman"/>
        </w:rPr>
        <w:t>escovo di Nardò, che ha presentato don Luca Albanese</w:t>
      </w:r>
      <w:r w:rsidR="000636E5">
        <w:rPr>
          <w:rFonts w:ascii="Times New Roman" w:hAnsi="Times New Roman" w:cs="Times New Roman"/>
        </w:rPr>
        <w:t>, v</w:t>
      </w:r>
      <w:r w:rsidR="00896994">
        <w:rPr>
          <w:rFonts w:ascii="Times New Roman" w:hAnsi="Times New Roman" w:cs="Times New Roman"/>
        </w:rPr>
        <w:t>icario episcopale per gli affari giuridici,</w:t>
      </w:r>
      <w:r w:rsidR="000636E5">
        <w:rPr>
          <w:rFonts w:ascii="Times New Roman" w:hAnsi="Times New Roman" w:cs="Times New Roman"/>
        </w:rPr>
        <w:t xml:space="preserve"> e dal V</w:t>
      </w:r>
      <w:r w:rsidR="00896994">
        <w:rPr>
          <w:rFonts w:ascii="Times New Roman" w:hAnsi="Times New Roman" w:cs="Times New Roman"/>
        </w:rPr>
        <w:t xml:space="preserve">escovo di </w:t>
      </w:r>
      <w:r w:rsidR="00B86309">
        <w:rPr>
          <w:rFonts w:ascii="Times New Roman" w:hAnsi="Times New Roman" w:cs="Times New Roman"/>
        </w:rPr>
        <w:t>Trani</w:t>
      </w:r>
      <w:r w:rsidR="00896994">
        <w:rPr>
          <w:rFonts w:ascii="Times New Roman" w:hAnsi="Times New Roman" w:cs="Times New Roman"/>
        </w:rPr>
        <w:t xml:space="preserve"> che ha presentato don Gaetano </w:t>
      </w:r>
      <w:proofErr w:type="spellStart"/>
      <w:r w:rsidR="00896994">
        <w:rPr>
          <w:rFonts w:ascii="Times New Roman" w:hAnsi="Times New Roman" w:cs="Times New Roman"/>
        </w:rPr>
        <w:t>Corvasce</w:t>
      </w:r>
      <w:proofErr w:type="spellEnd"/>
      <w:r w:rsidR="00896994">
        <w:rPr>
          <w:rFonts w:ascii="Times New Roman" w:hAnsi="Times New Roman" w:cs="Times New Roman"/>
        </w:rPr>
        <w:t xml:space="preserve">, rettore del Seminario minore. </w:t>
      </w:r>
      <w:r w:rsidRPr="006469B5">
        <w:rPr>
          <w:rFonts w:ascii="Times New Roman" w:hAnsi="Times New Roman" w:cs="Times New Roman"/>
        </w:rPr>
        <w:t xml:space="preserve">Rilevo che si tratta di </w:t>
      </w:r>
      <w:r w:rsidR="00B86309">
        <w:rPr>
          <w:rFonts w:ascii="Times New Roman" w:hAnsi="Times New Roman" w:cs="Times New Roman"/>
        </w:rPr>
        <w:t>tre</w:t>
      </w:r>
      <w:r w:rsidRPr="006469B5">
        <w:rPr>
          <w:rFonts w:ascii="Times New Roman" w:hAnsi="Times New Roman" w:cs="Times New Roman"/>
        </w:rPr>
        <w:t xml:space="preserve"> giovani sacerdoti. Ciò dà speranza in un futuro sempre più ricco di energie per questo peculiare servizio ecclesiale. Guardiamo con attenzione anche ad altri giovani sacerdoti che hanno completato o stanno </w:t>
      </w:r>
      <w:proofErr w:type="gramStart"/>
      <w:r w:rsidRPr="006469B5">
        <w:rPr>
          <w:rFonts w:ascii="Times New Roman" w:hAnsi="Times New Roman" w:cs="Times New Roman"/>
        </w:rPr>
        <w:t>completando</w:t>
      </w:r>
      <w:proofErr w:type="gramEnd"/>
      <w:r w:rsidRPr="006469B5">
        <w:rPr>
          <w:rFonts w:ascii="Times New Roman" w:hAnsi="Times New Roman" w:cs="Times New Roman"/>
        </w:rPr>
        <w:t xml:space="preserve"> il ciclo di studi e che, in futuro, potrebbero affiancarci nel nostro lavoro. </w:t>
      </w:r>
    </w:p>
    <w:p w14:paraId="6FD410FD" w14:textId="77777777" w:rsidR="00E955A6" w:rsidRPr="006469B5" w:rsidRDefault="00E955A6" w:rsidP="00E955A6">
      <w:pPr>
        <w:ind w:firstLine="708"/>
        <w:jc w:val="both"/>
        <w:rPr>
          <w:rFonts w:ascii="Times New Roman" w:hAnsi="Times New Roman" w:cs="Times New Roman"/>
        </w:rPr>
      </w:pPr>
      <w:r w:rsidRPr="006469B5">
        <w:rPr>
          <w:rFonts w:ascii="Times New Roman" w:hAnsi="Times New Roman" w:cs="Times New Roman"/>
        </w:rPr>
        <w:t>La formazione permanente è ormai una consuetudine consolidata del collegio giudiziale. Essa si realizza attraverso la partecipazione a corsi e convegni organizzati dalle Facoltà romane e dalle Associazioni canonistiche italiane.</w:t>
      </w:r>
    </w:p>
    <w:p w14:paraId="359CA0CA" w14:textId="77777777" w:rsidR="00E955A6" w:rsidRPr="006469B5" w:rsidRDefault="00E955A6" w:rsidP="00E955A6">
      <w:pPr>
        <w:jc w:val="both"/>
        <w:rPr>
          <w:rFonts w:ascii="Times New Roman" w:hAnsi="Times New Roman" w:cs="Times New Roman"/>
        </w:rPr>
      </w:pPr>
    </w:p>
    <w:p w14:paraId="54D127FE" w14:textId="41C37B68" w:rsidR="00E955A6" w:rsidRPr="006469B5" w:rsidRDefault="00E955A6" w:rsidP="00E955A6">
      <w:pPr>
        <w:ind w:firstLine="708"/>
        <w:jc w:val="both"/>
        <w:rPr>
          <w:rFonts w:ascii="Times New Roman" w:hAnsi="Times New Roman" w:cs="Times New Roman"/>
        </w:rPr>
      </w:pPr>
      <w:r w:rsidRPr="006469B5">
        <w:rPr>
          <w:rFonts w:ascii="Times New Roman" w:hAnsi="Times New Roman" w:cs="Times New Roman"/>
          <w:b/>
          <w:i/>
        </w:rPr>
        <w:t>Avvocati</w:t>
      </w:r>
      <w:r w:rsidRPr="006469B5">
        <w:rPr>
          <w:rFonts w:ascii="Times New Roman" w:hAnsi="Times New Roman" w:cs="Times New Roman"/>
        </w:rPr>
        <w:t xml:space="preserve">. Per quanto riguarda gli Avvocati iscritti all’Albo, evidenzio una sostanziale fedeltà all’impegno assunto, al fine di collaborare con il Tribunale all’accertamento della verità. Seppur con qualche sacrificio, ognuno di loro </w:t>
      </w:r>
      <w:proofErr w:type="gramStart"/>
      <w:r w:rsidRPr="006469B5">
        <w:rPr>
          <w:rFonts w:ascii="Times New Roman" w:hAnsi="Times New Roman" w:cs="Times New Roman"/>
        </w:rPr>
        <w:t>si attiene</w:t>
      </w:r>
      <w:proofErr w:type="gramEnd"/>
      <w:r w:rsidRPr="006469B5">
        <w:rPr>
          <w:rFonts w:ascii="Times New Roman" w:hAnsi="Times New Roman" w:cs="Times New Roman"/>
        </w:rPr>
        <w:t xml:space="preserve"> alle tabelle remunerative stabilite dalla </w:t>
      </w:r>
      <w:r w:rsidRPr="00BF5A04">
        <w:rPr>
          <w:rFonts w:ascii="Times New Roman" w:hAnsi="Times New Roman" w:cs="Times New Roman"/>
          <w:i/>
        </w:rPr>
        <w:t>CEI</w:t>
      </w:r>
      <w:r w:rsidRPr="006469B5">
        <w:rPr>
          <w:rFonts w:ascii="Times New Roman" w:hAnsi="Times New Roman" w:cs="Times New Roman"/>
        </w:rPr>
        <w:t xml:space="preserve">. In linea con la prassi degli altri Tribunali, si ammettono all’Albo esclusivamente avvocati che abbiano conseguito il Dottorato in Diritto canonico. Le nomine sono </w:t>
      </w:r>
      <w:proofErr w:type="gramStart"/>
      <w:r w:rsidRPr="006469B5">
        <w:rPr>
          <w:rFonts w:ascii="Times New Roman" w:hAnsi="Times New Roman" w:cs="Times New Roman"/>
          <w:i/>
        </w:rPr>
        <w:t>ad</w:t>
      </w:r>
      <w:proofErr w:type="gramEnd"/>
      <w:r w:rsidRPr="006469B5">
        <w:rPr>
          <w:rFonts w:ascii="Times New Roman" w:hAnsi="Times New Roman" w:cs="Times New Roman"/>
          <w:i/>
        </w:rPr>
        <w:t xml:space="preserve"> </w:t>
      </w:r>
      <w:proofErr w:type="spellStart"/>
      <w:r w:rsidRPr="006469B5">
        <w:rPr>
          <w:rFonts w:ascii="Times New Roman" w:hAnsi="Times New Roman" w:cs="Times New Roman"/>
          <w:i/>
        </w:rPr>
        <w:t>quinquennium</w:t>
      </w:r>
      <w:proofErr w:type="spellEnd"/>
      <w:r w:rsidRPr="006469B5">
        <w:rPr>
          <w:rFonts w:ascii="Times New Roman" w:hAnsi="Times New Roman" w:cs="Times New Roman"/>
        </w:rPr>
        <w:t xml:space="preserve">, in conformità con gli altri uffici ecclesiastici. </w:t>
      </w:r>
    </w:p>
    <w:p w14:paraId="76F82778" w14:textId="69990E9E" w:rsidR="00E955A6" w:rsidRPr="006469B5" w:rsidRDefault="00E955A6" w:rsidP="00E955A6">
      <w:pPr>
        <w:ind w:firstLine="708"/>
        <w:jc w:val="both"/>
        <w:rPr>
          <w:rFonts w:ascii="Times New Roman" w:hAnsi="Times New Roman" w:cs="Times New Roman"/>
        </w:rPr>
      </w:pPr>
      <w:r w:rsidRPr="006469B5">
        <w:rPr>
          <w:rFonts w:ascii="Times New Roman" w:hAnsi="Times New Roman" w:cs="Times New Roman"/>
        </w:rPr>
        <w:t xml:space="preserve">I Patroni stabili operanti presso il Tribunale, tornati </w:t>
      </w:r>
      <w:proofErr w:type="gramStart"/>
      <w:r w:rsidRPr="006469B5">
        <w:rPr>
          <w:rFonts w:ascii="Times New Roman" w:hAnsi="Times New Roman" w:cs="Times New Roman"/>
        </w:rPr>
        <w:t>ad</w:t>
      </w:r>
      <w:proofErr w:type="gramEnd"/>
      <w:r w:rsidRPr="006469B5">
        <w:rPr>
          <w:rFonts w:ascii="Times New Roman" w:hAnsi="Times New Roman" w:cs="Times New Roman"/>
        </w:rPr>
        <w:t xml:space="preserve"> essere tre, profondono con competenza e dedizione il loro impegno sia nell’ascolto dei fedeli sia nel patrocinio delle cause loro affidate. Nel corso dell’anno hanno introdotto </w:t>
      </w:r>
      <w:r w:rsidR="000636E5">
        <w:rPr>
          <w:rFonts w:ascii="Times New Roman" w:hAnsi="Times New Roman" w:cs="Times New Roman"/>
        </w:rPr>
        <w:t>ottantacinque</w:t>
      </w:r>
      <w:r w:rsidRPr="006469B5">
        <w:rPr>
          <w:rFonts w:ascii="Times New Roman" w:hAnsi="Times New Roman" w:cs="Times New Roman"/>
        </w:rPr>
        <w:t xml:space="preserve"> nuovi libelli. </w:t>
      </w:r>
      <w:proofErr w:type="gramStart"/>
      <w:r w:rsidRPr="006469B5">
        <w:rPr>
          <w:rFonts w:ascii="Times New Roman" w:hAnsi="Times New Roman" w:cs="Times New Roman"/>
        </w:rPr>
        <w:t>Risulta</w:t>
      </w:r>
      <w:proofErr w:type="gramEnd"/>
      <w:r w:rsidRPr="006469B5">
        <w:rPr>
          <w:rFonts w:ascii="Times New Roman" w:hAnsi="Times New Roman" w:cs="Times New Roman"/>
        </w:rPr>
        <w:t xml:space="preserve"> superfluo, ormai, il loro accedere presso le curie diocesane, vista la presenza delle citate “strutture stabili”, costitu</w:t>
      </w:r>
      <w:r w:rsidR="00BF5A04">
        <w:rPr>
          <w:rFonts w:ascii="Times New Roman" w:hAnsi="Times New Roman" w:cs="Times New Roman"/>
        </w:rPr>
        <w:t>ite nelle varie diocesi pugliesi</w:t>
      </w:r>
      <w:r w:rsidRPr="006469B5">
        <w:rPr>
          <w:rFonts w:ascii="Times New Roman" w:hAnsi="Times New Roman" w:cs="Times New Roman"/>
        </w:rPr>
        <w:t xml:space="preserve">. </w:t>
      </w:r>
    </w:p>
    <w:p w14:paraId="290F0B86" w14:textId="77777777" w:rsidR="00E955A6" w:rsidRPr="006469B5" w:rsidRDefault="00E955A6" w:rsidP="00E955A6">
      <w:pPr>
        <w:ind w:firstLine="708"/>
        <w:jc w:val="both"/>
        <w:rPr>
          <w:rFonts w:ascii="Times New Roman" w:hAnsi="Times New Roman" w:cs="Times New Roman"/>
        </w:rPr>
      </w:pPr>
      <w:r w:rsidRPr="006469B5">
        <w:rPr>
          <w:rFonts w:ascii="Times New Roman" w:hAnsi="Times New Roman" w:cs="Times New Roman"/>
        </w:rPr>
        <w:t xml:space="preserve"> </w:t>
      </w:r>
    </w:p>
    <w:p w14:paraId="4139E0EE" w14:textId="43F738FF" w:rsidR="00E955A6" w:rsidRPr="006469B5" w:rsidRDefault="00E955A6" w:rsidP="00E955A6">
      <w:pPr>
        <w:ind w:firstLine="708"/>
        <w:jc w:val="both"/>
        <w:rPr>
          <w:rFonts w:ascii="Times New Roman" w:hAnsi="Times New Roman" w:cs="Times New Roman"/>
        </w:rPr>
      </w:pPr>
      <w:r w:rsidRPr="006469B5">
        <w:rPr>
          <w:rFonts w:ascii="Times New Roman" w:hAnsi="Times New Roman" w:cs="Times New Roman"/>
          <w:b/>
          <w:i/>
        </w:rPr>
        <w:t>Difensori del Vincolo</w:t>
      </w:r>
      <w:r w:rsidRPr="006469B5">
        <w:rPr>
          <w:rFonts w:ascii="Times New Roman" w:hAnsi="Times New Roman" w:cs="Times New Roman"/>
        </w:rPr>
        <w:t>. Il Collegio dei Di</w:t>
      </w:r>
      <w:r w:rsidR="00BF5A04">
        <w:rPr>
          <w:rFonts w:ascii="Times New Roman" w:hAnsi="Times New Roman" w:cs="Times New Roman"/>
        </w:rPr>
        <w:t xml:space="preserve">fensori del Vincolo, composto </w:t>
      </w:r>
      <w:proofErr w:type="gramStart"/>
      <w:r w:rsidR="00BF5A04">
        <w:rPr>
          <w:rFonts w:ascii="Times New Roman" w:hAnsi="Times New Roman" w:cs="Times New Roman"/>
        </w:rPr>
        <w:t>da</w:t>
      </w:r>
      <w:proofErr w:type="gramEnd"/>
      <w:r w:rsidRPr="006469B5">
        <w:rPr>
          <w:rFonts w:ascii="Times New Roman" w:hAnsi="Times New Roman" w:cs="Times New Roman"/>
        </w:rPr>
        <w:t xml:space="preserve"> undici collaboratori e diretto da Mons. Felice Posa, offre con esperienza e competenza l’esercizio di un Ufficio particolarmente utile e delicato nella trattazione delle nullità matrimoniali.</w:t>
      </w:r>
    </w:p>
    <w:p w14:paraId="6476EEB7" w14:textId="77777777" w:rsidR="00E955A6" w:rsidRPr="006469B5" w:rsidRDefault="00E955A6" w:rsidP="00E955A6">
      <w:pPr>
        <w:jc w:val="both"/>
        <w:rPr>
          <w:rFonts w:ascii="Times New Roman" w:hAnsi="Times New Roman" w:cs="Times New Roman"/>
        </w:rPr>
      </w:pPr>
    </w:p>
    <w:p w14:paraId="41B0BDAB" w14:textId="77777777" w:rsidR="00E955A6" w:rsidRPr="006469B5" w:rsidRDefault="00E955A6" w:rsidP="00E955A6">
      <w:pPr>
        <w:ind w:firstLine="708"/>
        <w:jc w:val="both"/>
        <w:rPr>
          <w:rFonts w:ascii="Times New Roman" w:hAnsi="Times New Roman" w:cs="Times New Roman"/>
        </w:rPr>
      </w:pPr>
      <w:r w:rsidRPr="006469B5">
        <w:rPr>
          <w:rFonts w:ascii="Times New Roman" w:hAnsi="Times New Roman" w:cs="Times New Roman"/>
          <w:b/>
          <w:i/>
        </w:rPr>
        <w:t>Personale</w:t>
      </w:r>
      <w:r w:rsidRPr="006469B5">
        <w:rPr>
          <w:rFonts w:ascii="Times New Roman" w:hAnsi="Times New Roman" w:cs="Times New Roman"/>
        </w:rPr>
        <w:t xml:space="preserve">. Il personale laico, composto di tredici unità, offre il proprio servizio con dedizione e spirito ecclesiale. La collaborazione tra gli addetti ai vari servizi appare soddisfacente. Mi piace </w:t>
      </w:r>
      <w:proofErr w:type="gramStart"/>
      <w:r w:rsidRPr="006469B5">
        <w:rPr>
          <w:rFonts w:ascii="Times New Roman" w:hAnsi="Times New Roman" w:cs="Times New Roman"/>
        </w:rPr>
        <w:t>sottolineare</w:t>
      </w:r>
      <w:proofErr w:type="gramEnd"/>
      <w:r w:rsidRPr="006469B5">
        <w:rPr>
          <w:rFonts w:ascii="Times New Roman" w:hAnsi="Times New Roman" w:cs="Times New Roman"/>
        </w:rPr>
        <w:t xml:space="preserve"> che anche il personale dipendente cura la propria formazione culturale e professionale. Il dott. Vito Colaianni ha conseguito il Dottorato in Diritto canonico nel 2016. Sono così tre i dipendenti che hanno raggiunto tale lodevole obiettivo.</w:t>
      </w:r>
    </w:p>
    <w:p w14:paraId="34692522" w14:textId="77777777" w:rsidR="00E955A6" w:rsidRPr="006469B5" w:rsidRDefault="00E955A6" w:rsidP="00E955A6">
      <w:pPr>
        <w:jc w:val="both"/>
        <w:rPr>
          <w:rFonts w:ascii="Times New Roman" w:hAnsi="Times New Roman" w:cs="Times New Roman"/>
        </w:rPr>
      </w:pPr>
    </w:p>
    <w:p w14:paraId="40C2654A" w14:textId="41111916" w:rsidR="00E955A6" w:rsidRDefault="00E955A6" w:rsidP="00E955A6">
      <w:pPr>
        <w:ind w:firstLine="708"/>
        <w:jc w:val="both"/>
        <w:rPr>
          <w:rFonts w:ascii="Times New Roman" w:hAnsi="Times New Roman" w:cs="Times New Roman"/>
        </w:rPr>
      </w:pPr>
      <w:r w:rsidRPr="006469B5">
        <w:rPr>
          <w:rFonts w:ascii="Times New Roman" w:hAnsi="Times New Roman" w:cs="Times New Roman"/>
          <w:b/>
          <w:i/>
        </w:rPr>
        <w:t>Economia</w:t>
      </w:r>
      <w:r w:rsidRPr="006469B5">
        <w:rPr>
          <w:rFonts w:ascii="Times New Roman" w:hAnsi="Times New Roman" w:cs="Times New Roman"/>
        </w:rPr>
        <w:t xml:space="preserve">. Quanto alla gestione economica, anche quest’anno si è avuto un notevole avanzo di bilancio di circa settantamila euro che saranno restituiti alla </w:t>
      </w:r>
      <w:r w:rsidRPr="00BF5A04">
        <w:rPr>
          <w:rFonts w:ascii="Times New Roman" w:hAnsi="Times New Roman" w:cs="Times New Roman"/>
          <w:i/>
        </w:rPr>
        <w:t>CEI</w:t>
      </w:r>
      <w:r w:rsidRPr="006469B5">
        <w:rPr>
          <w:rFonts w:ascii="Times New Roman" w:hAnsi="Times New Roman" w:cs="Times New Roman"/>
        </w:rPr>
        <w:t xml:space="preserve">. </w:t>
      </w:r>
      <w:r>
        <w:rPr>
          <w:rFonts w:ascii="Times New Roman" w:hAnsi="Times New Roman" w:cs="Times New Roman"/>
        </w:rPr>
        <w:t>C</w:t>
      </w:r>
      <w:r w:rsidRPr="006469B5">
        <w:rPr>
          <w:rFonts w:ascii="Times New Roman" w:hAnsi="Times New Roman" w:cs="Times New Roman"/>
        </w:rPr>
        <w:t xml:space="preserve">ome sempre, si è fatto fronte alle esigenze </w:t>
      </w:r>
      <w:proofErr w:type="gramStart"/>
      <w:r w:rsidRPr="006469B5">
        <w:rPr>
          <w:rFonts w:ascii="Times New Roman" w:hAnsi="Times New Roman" w:cs="Times New Roman"/>
        </w:rPr>
        <w:t xml:space="preserve">di </w:t>
      </w:r>
      <w:proofErr w:type="gramEnd"/>
      <w:r w:rsidRPr="006469B5">
        <w:rPr>
          <w:rFonts w:ascii="Times New Roman" w:hAnsi="Times New Roman" w:cs="Times New Roman"/>
        </w:rPr>
        <w:t>indigenza reali rappresentate da fedeli impossibilitati a sostenere le spese sia attraverso la concessione del gratuito patrocinio (diciotto casi) sia attraverso l’esonero totale (undici) o parziale (uno) delle spese processuali. Anche in questo caso si sono utilizzati criteri rigorosi e oggettivi (certificato ISEE e lettera del parroco) già</w:t>
      </w:r>
      <w:r w:rsidR="0039386C">
        <w:rPr>
          <w:rFonts w:ascii="Times New Roman" w:hAnsi="Times New Roman" w:cs="Times New Roman"/>
        </w:rPr>
        <w:t xml:space="preserve"> in uso presso altri Tribunali.</w:t>
      </w:r>
    </w:p>
    <w:p w14:paraId="752FAD1D" w14:textId="35B08D12" w:rsidR="0039386C" w:rsidRPr="006469B5" w:rsidRDefault="003C2139" w:rsidP="00E955A6">
      <w:pPr>
        <w:ind w:firstLine="708"/>
        <w:jc w:val="both"/>
        <w:rPr>
          <w:rFonts w:ascii="Times New Roman" w:hAnsi="Times New Roman" w:cs="Times New Roman"/>
        </w:rPr>
      </w:pPr>
      <w:r>
        <w:rPr>
          <w:rFonts w:ascii="Times New Roman" w:hAnsi="Times New Roman" w:cs="Times New Roman"/>
        </w:rPr>
        <w:t>I</w:t>
      </w:r>
      <w:r w:rsidR="0039386C">
        <w:rPr>
          <w:rFonts w:ascii="Times New Roman" w:hAnsi="Times New Roman" w:cs="Times New Roman"/>
        </w:rPr>
        <w:t xml:space="preserve">l </w:t>
      </w:r>
      <w:r>
        <w:rPr>
          <w:rFonts w:ascii="Times New Roman" w:hAnsi="Times New Roman" w:cs="Times New Roman"/>
        </w:rPr>
        <w:t>nostro Tribunale</w:t>
      </w:r>
      <w:r w:rsidR="0039386C">
        <w:rPr>
          <w:rFonts w:ascii="Times New Roman" w:hAnsi="Times New Roman" w:cs="Times New Roman"/>
        </w:rPr>
        <w:t xml:space="preserve"> per decidere e archiviare</w:t>
      </w:r>
      <w:r>
        <w:rPr>
          <w:rFonts w:ascii="Times New Roman" w:hAnsi="Times New Roman" w:cs="Times New Roman"/>
        </w:rPr>
        <w:t xml:space="preserve"> 255 cause, nello scorso anno ha sostenuto oneri per complessivi Euro 982.772. A fronte di questa spesa il contributo delle parti è stato di Euro 138.667. La somma residua di Euro </w:t>
      </w:r>
      <w:proofErr w:type="gramStart"/>
      <w:r>
        <w:rPr>
          <w:rFonts w:ascii="Times New Roman" w:hAnsi="Times New Roman" w:cs="Times New Roman"/>
        </w:rPr>
        <w:t>844.105</w:t>
      </w:r>
      <w:proofErr w:type="gramEnd"/>
      <w:r>
        <w:rPr>
          <w:rFonts w:ascii="Times New Roman" w:hAnsi="Times New Roman" w:cs="Times New Roman"/>
        </w:rPr>
        <w:t xml:space="preserve"> ha trovato la sua copertura finanziaria nel contributo </w:t>
      </w:r>
      <w:r w:rsidRPr="00EF62FA">
        <w:rPr>
          <w:rFonts w:ascii="Times New Roman" w:hAnsi="Times New Roman" w:cs="Times New Roman"/>
          <w:i/>
        </w:rPr>
        <w:t>CEI</w:t>
      </w:r>
      <w:r>
        <w:rPr>
          <w:rFonts w:ascii="Times New Roman" w:hAnsi="Times New Roman" w:cs="Times New Roman"/>
        </w:rPr>
        <w:t>. Ogni singola causa ha avuto un costo di Euro 3.854.</w:t>
      </w:r>
    </w:p>
    <w:p w14:paraId="7CB49CD9" w14:textId="2754DA9E" w:rsidR="00E955A6" w:rsidRPr="006469B5" w:rsidRDefault="00E955A6" w:rsidP="00E955A6">
      <w:pPr>
        <w:pStyle w:val="Corpo"/>
        <w:ind w:firstLine="708"/>
        <w:jc w:val="both"/>
        <w:rPr>
          <w:rFonts w:ascii="Times New Roman" w:eastAsia="Times New Roman" w:hAnsi="Times New Roman" w:cs="Times New Roman"/>
          <w:sz w:val="24"/>
          <w:szCs w:val="24"/>
        </w:rPr>
      </w:pPr>
      <w:r w:rsidRPr="006469B5">
        <w:rPr>
          <w:rFonts w:ascii="Times New Roman" w:hAnsi="Times New Roman" w:cs="Times New Roman"/>
          <w:sz w:val="24"/>
          <w:szCs w:val="24"/>
        </w:rPr>
        <w:t xml:space="preserve">A questo proposito, un riferimento merita l’invito espresso al </w:t>
      </w:r>
      <w:r w:rsidRPr="00EF62FA">
        <w:rPr>
          <w:rFonts w:ascii="Times New Roman" w:hAnsi="Times New Roman" w:cs="Times New Roman"/>
          <w:i/>
          <w:sz w:val="24"/>
          <w:szCs w:val="24"/>
        </w:rPr>
        <w:t>n. VI</w:t>
      </w:r>
      <w:r w:rsidRPr="006469B5">
        <w:rPr>
          <w:rFonts w:ascii="Times New Roman" w:hAnsi="Times New Roman" w:cs="Times New Roman"/>
          <w:sz w:val="24"/>
          <w:szCs w:val="24"/>
        </w:rPr>
        <w:t xml:space="preserve"> dei “criteri fondamentali” esposti nel preambolo del </w:t>
      </w:r>
      <w:proofErr w:type="gramStart"/>
      <w:r w:rsidRPr="006469B5">
        <w:rPr>
          <w:rFonts w:ascii="Times New Roman" w:hAnsi="Times New Roman" w:cs="Times New Roman"/>
          <w:i/>
          <w:sz w:val="24"/>
          <w:szCs w:val="24"/>
        </w:rPr>
        <w:t>MIDI</w:t>
      </w:r>
      <w:proofErr w:type="gramEnd"/>
      <w:r w:rsidRPr="006469B5">
        <w:rPr>
          <w:rFonts w:ascii="Times New Roman" w:hAnsi="Times New Roman" w:cs="Times New Roman"/>
          <w:sz w:val="24"/>
          <w:szCs w:val="24"/>
        </w:rPr>
        <w:t xml:space="preserve">, laddove si invitano le Conferenze Episcopali ad attivarsi affinché «salva la giusta e dignitosa retribuzione degli operatori dei tribunali, </w:t>
      </w:r>
      <w:r w:rsidR="00EF62FA">
        <w:rPr>
          <w:rFonts w:ascii="Times New Roman" w:hAnsi="Times New Roman" w:cs="Times New Roman"/>
          <w:sz w:val="24"/>
          <w:szCs w:val="24"/>
        </w:rPr>
        <w:t>[</w:t>
      </w:r>
      <w:r w:rsidRPr="006469B5">
        <w:rPr>
          <w:rFonts w:ascii="Times New Roman" w:hAnsi="Times New Roman" w:cs="Times New Roman"/>
          <w:sz w:val="24"/>
          <w:szCs w:val="24"/>
        </w:rPr>
        <w:t>...</w:t>
      </w:r>
      <w:r w:rsidR="00EF62FA">
        <w:rPr>
          <w:rFonts w:ascii="Times New Roman" w:hAnsi="Times New Roman" w:cs="Times New Roman"/>
          <w:sz w:val="24"/>
          <w:szCs w:val="24"/>
        </w:rPr>
        <w:t>]</w:t>
      </w:r>
      <w:r w:rsidRPr="006469B5">
        <w:rPr>
          <w:rFonts w:ascii="Times New Roman" w:hAnsi="Times New Roman" w:cs="Times New Roman"/>
          <w:sz w:val="24"/>
          <w:szCs w:val="24"/>
        </w:rPr>
        <w:t xml:space="preserve"> venga assicurata la gratuità delle procedure». In attesa di nuove determinazioni</w:t>
      </w:r>
      <w:r w:rsidR="00EF62FA">
        <w:rPr>
          <w:rFonts w:ascii="Times New Roman" w:hAnsi="Times New Roman" w:cs="Times New Roman"/>
          <w:sz w:val="24"/>
          <w:szCs w:val="24"/>
        </w:rPr>
        <w:t>,</w:t>
      </w:r>
      <w:r w:rsidRPr="006469B5">
        <w:rPr>
          <w:rFonts w:ascii="Times New Roman" w:hAnsi="Times New Roman" w:cs="Times New Roman"/>
          <w:sz w:val="24"/>
          <w:szCs w:val="24"/>
        </w:rPr>
        <w:t xml:space="preserve"> che presumibilmente saranno adottate nella prossima Assemblea generale dei Vescovi, </w:t>
      </w:r>
      <w:r w:rsidR="00E40E23">
        <w:rPr>
          <w:rFonts w:ascii="Times New Roman" w:hAnsi="Times New Roman" w:cs="Times New Roman"/>
          <w:sz w:val="24"/>
          <w:szCs w:val="24"/>
        </w:rPr>
        <w:t>è b</w:t>
      </w:r>
      <w:bookmarkStart w:id="0" w:name="_GoBack"/>
      <w:bookmarkEnd w:id="0"/>
      <w:r w:rsidR="00E40E23">
        <w:rPr>
          <w:rFonts w:ascii="Times New Roman" w:hAnsi="Times New Roman" w:cs="Times New Roman"/>
          <w:sz w:val="24"/>
          <w:szCs w:val="24"/>
        </w:rPr>
        <w:t xml:space="preserve">ene </w:t>
      </w:r>
      <w:proofErr w:type="gramStart"/>
      <w:r w:rsidR="00E40E23">
        <w:rPr>
          <w:rFonts w:ascii="Times New Roman" w:hAnsi="Times New Roman" w:cs="Times New Roman"/>
          <w:sz w:val="24"/>
          <w:szCs w:val="24"/>
        </w:rPr>
        <w:t>ribadire</w:t>
      </w:r>
      <w:proofErr w:type="gramEnd"/>
      <w:r w:rsidRPr="006469B5">
        <w:rPr>
          <w:rFonts w:ascii="Times New Roman" w:hAnsi="Times New Roman" w:cs="Times New Roman"/>
          <w:sz w:val="24"/>
          <w:szCs w:val="24"/>
        </w:rPr>
        <w:t xml:space="preserve"> che, in Italia, la questione della “gratuità” dei processi è stata ripetutamente affrontata, secondo lo spirito delle indicazioni pontificie, con le varie delibere della </w:t>
      </w:r>
      <w:r w:rsidRPr="006469B5">
        <w:rPr>
          <w:rFonts w:ascii="Times New Roman" w:hAnsi="Times New Roman" w:cs="Times New Roman"/>
          <w:i/>
          <w:sz w:val="24"/>
          <w:szCs w:val="24"/>
        </w:rPr>
        <w:t>CEI</w:t>
      </w:r>
      <w:r w:rsidRPr="006469B5">
        <w:rPr>
          <w:rFonts w:ascii="Times New Roman" w:hAnsi="Times New Roman" w:cs="Times New Roman"/>
          <w:sz w:val="24"/>
          <w:szCs w:val="24"/>
        </w:rPr>
        <w:t xml:space="preserve">, assunte in attuazione del can. 1649 del </w:t>
      </w:r>
      <w:r w:rsidRPr="006469B5">
        <w:rPr>
          <w:rFonts w:ascii="Times New Roman" w:hAnsi="Times New Roman" w:cs="Times New Roman"/>
          <w:i/>
          <w:sz w:val="24"/>
          <w:szCs w:val="24"/>
        </w:rPr>
        <w:t>CIC</w:t>
      </w:r>
      <w:r w:rsidRPr="006469B5">
        <w:rPr>
          <w:rFonts w:ascii="Times New Roman" w:hAnsi="Times New Roman" w:cs="Times New Roman"/>
          <w:sz w:val="24"/>
          <w:szCs w:val="24"/>
        </w:rPr>
        <w:t xml:space="preserve">. Tali provvedimenti, susseguitisi negli anni, hanno progressivamente affinato il sistema di solidarietà economica, per quanto attiene le spese processuali. Un </w:t>
      </w:r>
      <w:r w:rsidRPr="00EF62FA">
        <w:rPr>
          <w:rFonts w:ascii="Times New Roman" w:hAnsi="Times New Roman" w:cs="Times New Roman"/>
          <w:i/>
          <w:sz w:val="24"/>
          <w:szCs w:val="24"/>
        </w:rPr>
        <w:t>iter</w:t>
      </w:r>
      <w:r w:rsidRPr="006469B5">
        <w:rPr>
          <w:rFonts w:ascii="Times New Roman" w:hAnsi="Times New Roman" w:cs="Times New Roman"/>
          <w:sz w:val="24"/>
          <w:szCs w:val="24"/>
        </w:rPr>
        <w:t xml:space="preserve"> iniziato con delibera del 18/03/1997, rielaborata il 19/10/1998 e poi ancora il 30/03/2001, le cui tabelle economiche sono state aggiornate nel 2010. L’ultima delibera in materia è entrata in vigore l’1/01/2012.</w:t>
      </w:r>
    </w:p>
    <w:p w14:paraId="37F23049" w14:textId="016B6458" w:rsidR="00E955A6" w:rsidRPr="006469B5" w:rsidRDefault="00E955A6" w:rsidP="00E955A6">
      <w:pPr>
        <w:pStyle w:val="Corpo"/>
        <w:ind w:firstLine="708"/>
        <w:jc w:val="both"/>
        <w:rPr>
          <w:rFonts w:ascii="Times New Roman" w:hAnsi="Times New Roman" w:cs="Times New Roman"/>
          <w:sz w:val="24"/>
          <w:szCs w:val="24"/>
        </w:rPr>
      </w:pPr>
      <w:r w:rsidRPr="006469B5">
        <w:rPr>
          <w:rFonts w:ascii="Times New Roman" w:eastAsia="Times New Roman" w:hAnsi="Times New Roman" w:cs="Times New Roman"/>
          <w:sz w:val="24"/>
          <w:szCs w:val="24"/>
        </w:rPr>
        <w:t>Al momento, appare ben disciplinato l’istituto del gratuito o semi-gratuito patrocinio, l’esonero totale o parziale dalle spese processuali, la possibilit</w:t>
      </w:r>
      <w:r w:rsidRPr="006469B5">
        <w:rPr>
          <w:rFonts w:ascii="Times New Roman" w:hAnsi="Times New Roman" w:cs="Times New Roman"/>
          <w:sz w:val="24"/>
          <w:szCs w:val="24"/>
        </w:rPr>
        <w:t xml:space="preserve">à di avvalersi gratuitamente della figura </w:t>
      </w:r>
      <w:proofErr w:type="gramStart"/>
      <w:r w:rsidRPr="006469B5">
        <w:rPr>
          <w:rFonts w:ascii="Times New Roman" w:hAnsi="Times New Roman" w:cs="Times New Roman"/>
          <w:sz w:val="24"/>
          <w:szCs w:val="24"/>
        </w:rPr>
        <w:t>del</w:t>
      </w:r>
      <w:proofErr w:type="gramEnd"/>
      <w:r w:rsidRPr="006469B5">
        <w:rPr>
          <w:rFonts w:ascii="Times New Roman" w:hAnsi="Times New Roman" w:cs="Times New Roman"/>
          <w:sz w:val="24"/>
          <w:szCs w:val="24"/>
        </w:rPr>
        <w:t xml:space="preserve"> Patrono stabile (anche se il ricorso a tale figura non è strettamente legato a questioni economiche). Le indicazioni della </w:t>
      </w:r>
      <w:r w:rsidRPr="006469B5">
        <w:rPr>
          <w:rFonts w:ascii="Times New Roman" w:hAnsi="Times New Roman" w:cs="Times New Roman"/>
          <w:i/>
          <w:sz w:val="24"/>
          <w:szCs w:val="24"/>
        </w:rPr>
        <w:t>CEI</w:t>
      </w:r>
      <w:r w:rsidRPr="006469B5">
        <w:rPr>
          <w:rFonts w:ascii="Times New Roman" w:hAnsi="Times New Roman" w:cs="Times New Roman"/>
          <w:sz w:val="24"/>
          <w:szCs w:val="24"/>
        </w:rPr>
        <w:t xml:space="preserve"> hanno anche inteso disciplinare con chiarezza la misura minima e massima del compenso dovuto dalle parti ai patroni di fiducia, onde impedire eventuali arbitri o emolumenti stridenti con lo spirito di servizio che deve contraddistinguere </w:t>
      </w:r>
      <w:r w:rsidR="00E40E23">
        <w:rPr>
          <w:rFonts w:ascii="Times New Roman" w:hAnsi="Times New Roman" w:cs="Times New Roman"/>
          <w:sz w:val="24"/>
          <w:szCs w:val="24"/>
        </w:rPr>
        <w:t xml:space="preserve">anche </w:t>
      </w:r>
      <w:r w:rsidRPr="006469B5">
        <w:rPr>
          <w:rFonts w:ascii="Times New Roman" w:hAnsi="Times New Roman" w:cs="Times New Roman"/>
          <w:sz w:val="24"/>
          <w:szCs w:val="24"/>
        </w:rPr>
        <w:t xml:space="preserve">il comportamento degli avvocati </w:t>
      </w:r>
      <w:r w:rsidR="00E40E23">
        <w:rPr>
          <w:rFonts w:ascii="Times New Roman" w:hAnsi="Times New Roman" w:cs="Times New Roman"/>
          <w:sz w:val="24"/>
          <w:szCs w:val="24"/>
        </w:rPr>
        <w:t>ecclesiastici</w:t>
      </w:r>
      <w:r w:rsidRPr="006469B5">
        <w:rPr>
          <w:rFonts w:ascii="Times New Roman" w:hAnsi="Times New Roman" w:cs="Times New Roman"/>
          <w:sz w:val="24"/>
          <w:szCs w:val="24"/>
        </w:rPr>
        <w:t xml:space="preserve">. </w:t>
      </w:r>
      <w:r w:rsidRPr="006469B5">
        <w:rPr>
          <w:rFonts w:ascii="Times New Roman" w:eastAsia="Times New Roman" w:hAnsi="Times New Roman" w:cs="Times New Roman"/>
          <w:sz w:val="24"/>
          <w:szCs w:val="24"/>
        </w:rPr>
        <w:t>Tutto questo, se gi</w:t>
      </w:r>
      <w:r w:rsidRPr="006469B5">
        <w:rPr>
          <w:rFonts w:ascii="Times New Roman" w:hAnsi="Times New Roman" w:cs="Times New Roman"/>
          <w:sz w:val="24"/>
          <w:szCs w:val="24"/>
        </w:rPr>
        <w:t xml:space="preserve">à realizza nei fatti l’auspicio pontificio, continua a garantire un minimo di contribuzione da parte dei fedeli per il sostentamento di un’Istituzione complessa e articolata, </w:t>
      </w:r>
      <w:proofErr w:type="gramStart"/>
      <w:r w:rsidRPr="006469B5">
        <w:rPr>
          <w:rFonts w:ascii="Times New Roman" w:hAnsi="Times New Roman" w:cs="Times New Roman"/>
          <w:sz w:val="24"/>
          <w:szCs w:val="24"/>
        </w:rPr>
        <w:t>quale</w:t>
      </w:r>
      <w:proofErr w:type="gramEnd"/>
      <w:r w:rsidRPr="006469B5">
        <w:rPr>
          <w:rFonts w:ascii="Times New Roman" w:hAnsi="Times New Roman" w:cs="Times New Roman"/>
          <w:sz w:val="24"/>
          <w:szCs w:val="24"/>
        </w:rPr>
        <w:t xml:space="preserve"> è il Tribunale ecclesiastico, che attinge le sue risorse finanziarie, in massima parte, dal gettito annuale dell’otto per mille riconosciuto dallo Stato italiano alla Chiesa cattolica. </w:t>
      </w:r>
    </w:p>
    <w:p w14:paraId="6133394F" w14:textId="77777777" w:rsidR="00E955A6" w:rsidRPr="006469B5" w:rsidRDefault="00E955A6" w:rsidP="00E955A6">
      <w:pPr>
        <w:pStyle w:val="Corpo"/>
        <w:ind w:firstLine="708"/>
        <w:jc w:val="both"/>
        <w:rPr>
          <w:rFonts w:ascii="Times New Roman" w:hAnsi="Times New Roman" w:cs="Times New Roman"/>
          <w:sz w:val="24"/>
          <w:szCs w:val="24"/>
        </w:rPr>
      </w:pPr>
      <w:r w:rsidRPr="006469B5">
        <w:rPr>
          <w:rFonts w:ascii="Times New Roman" w:eastAsia="Times New Roman" w:hAnsi="Times New Roman" w:cs="Times New Roman"/>
          <w:sz w:val="24"/>
          <w:szCs w:val="24"/>
        </w:rPr>
        <w:t>Una discreta accoglienza, infine, sta avendo, in Puglia, l’iniziativa di coinvolgere nelle spese necessarie per i singoli processi le parrocchie delle parti. In tal modo, i Parroci e le comunit</w:t>
      </w:r>
      <w:r w:rsidRPr="006469B5">
        <w:rPr>
          <w:rFonts w:ascii="Times New Roman" w:hAnsi="Times New Roman" w:cs="Times New Roman"/>
          <w:sz w:val="24"/>
          <w:szCs w:val="24"/>
        </w:rPr>
        <w:t>à parrocchiali sono sensibilizzati in questa forma di autentica carità pastorale.</w:t>
      </w:r>
    </w:p>
    <w:p w14:paraId="5C2124B9" w14:textId="77777777" w:rsidR="00005DAD" w:rsidRDefault="00E955A6" w:rsidP="00E955A6">
      <w:pPr>
        <w:pStyle w:val="Corpo"/>
        <w:ind w:firstLine="708"/>
        <w:jc w:val="both"/>
        <w:rPr>
          <w:rFonts w:ascii="Times New Roman" w:hAnsi="Times New Roman" w:cs="Times New Roman"/>
          <w:sz w:val="24"/>
          <w:szCs w:val="24"/>
        </w:rPr>
      </w:pPr>
      <w:r w:rsidRPr="006469B5">
        <w:rPr>
          <w:rFonts w:ascii="Times New Roman" w:hAnsi="Times New Roman" w:cs="Times New Roman"/>
          <w:sz w:val="24"/>
          <w:szCs w:val="24"/>
        </w:rPr>
        <w:t xml:space="preserve">D’altro canto, l’invito rivolto ai fedeli che hanno fruito del </w:t>
      </w:r>
      <w:r w:rsidR="00005DAD">
        <w:rPr>
          <w:rFonts w:ascii="Times New Roman" w:hAnsi="Times New Roman" w:cs="Times New Roman"/>
          <w:sz w:val="24"/>
          <w:szCs w:val="24"/>
        </w:rPr>
        <w:t>servizio</w:t>
      </w:r>
      <w:r w:rsidRPr="006469B5">
        <w:rPr>
          <w:rFonts w:ascii="Times New Roman" w:hAnsi="Times New Roman" w:cs="Times New Roman"/>
          <w:sz w:val="24"/>
          <w:szCs w:val="24"/>
        </w:rPr>
        <w:t xml:space="preserve"> del Tribunale Ecclesiastico </w:t>
      </w:r>
      <w:r w:rsidR="00005DAD">
        <w:rPr>
          <w:rFonts w:ascii="Times New Roman" w:hAnsi="Times New Roman" w:cs="Times New Roman"/>
          <w:sz w:val="24"/>
          <w:szCs w:val="24"/>
        </w:rPr>
        <w:t>a</w:t>
      </w:r>
      <w:r w:rsidRPr="006469B5">
        <w:rPr>
          <w:rFonts w:ascii="Times New Roman" w:hAnsi="Times New Roman" w:cs="Times New Roman"/>
          <w:sz w:val="24"/>
          <w:szCs w:val="24"/>
        </w:rPr>
        <w:t xml:space="preserve"> lasciare un libero contributo per le sue attività istituzionali, fa parte delle indicazioni fornite a suo tempo dalla </w:t>
      </w:r>
      <w:r w:rsidRPr="006469B5">
        <w:rPr>
          <w:rFonts w:ascii="Times New Roman" w:hAnsi="Times New Roman" w:cs="Times New Roman"/>
          <w:i/>
          <w:sz w:val="24"/>
          <w:szCs w:val="24"/>
        </w:rPr>
        <w:t>CEI</w:t>
      </w:r>
      <w:r w:rsidRPr="006469B5">
        <w:rPr>
          <w:rFonts w:ascii="Times New Roman" w:hAnsi="Times New Roman" w:cs="Times New Roman"/>
          <w:sz w:val="24"/>
          <w:szCs w:val="24"/>
        </w:rPr>
        <w:t xml:space="preserve"> </w:t>
      </w:r>
      <w:proofErr w:type="gramStart"/>
      <w:r w:rsidRPr="006469B5">
        <w:rPr>
          <w:rFonts w:ascii="Times New Roman" w:hAnsi="Times New Roman" w:cs="Times New Roman"/>
          <w:sz w:val="24"/>
          <w:szCs w:val="24"/>
        </w:rPr>
        <w:t>(</w:t>
      </w:r>
      <w:proofErr w:type="gramEnd"/>
      <w:r w:rsidRPr="006469B5">
        <w:rPr>
          <w:rFonts w:ascii="Times New Roman" w:hAnsi="Times New Roman" w:cs="Times New Roman"/>
          <w:sz w:val="24"/>
          <w:szCs w:val="24"/>
        </w:rPr>
        <w:t xml:space="preserve">cfr. art. 4 §3 delle </w:t>
      </w:r>
      <w:r w:rsidRPr="006469B5">
        <w:rPr>
          <w:rFonts w:ascii="Times New Roman" w:hAnsi="Times New Roman" w:cs="Times New Roman"/>
          <w:i/>
          <w:sz w:val="24"/>
          <w:szCs w:val="24"/>
        </w:rPr>
        <w:t>Norme</w:t>
      </w:r>
      <w:r w:rsidRPr="006469B5">
        <w:rPr>
          <w:rFonts w:ascii="Times New Roman" w:hAnsi="Times New Roman" w:cs="Times New Roman"/>
          <w:sz w:val="24"/>
          <w:szCs w:val="24"/>
        </w:rPr>
        <w:t xml:space="preserve"> del 30/3/2001</w:t>
      </w:r>
      <w:proofErr w:type="gramStart"/>
      <w:r w:rsidRPr="006469B5">
        <w:rPr>
          <w:rFonts w:ascii="Times New Roman" w:hAnsi="Times New Roman" w:cs="Times New Roman"/>
          <w:sz w:val="24"/>
          <w:szCs w:val="24"/>
        </w:rPr>
        <w:t>).</w:t>
      </w:r>
      <w:proofErr w:type="gramEnd"/>
      <w:r w:rsidRPr="006469B5">
        <w:rPr>
          <w:rFonts w:ascii="Times New Roman" w:hAnsi="Times New Roman" w:cs="Times New Roman"/>
          <w:sz w:val="24"/>
          <w:szCs w:val="24"/>
        </w:rPr>
        <w:t xml:space="preserve"> Non sembra però che </w:t>
      </w:r>
      <w:proofErr w:type="gramStart"/>
      <w:r w:rsidRPr="006469B5">
        <w:rPr>
          <w:rFonts w:ascii="Times New Roman" w:hAnsi="Times New Roman" w:cs="Times New Roman"/>
          <w:sz w:val="24"/>
          <w:szCs w:val="24"/>
        </w:rPr>
        <w:t>tale</w:t>
      </w:r>
      <w:proofErr w:type="gramEnd"/>
      <w:r w:rsidRPr="006469B5">
        <w:rPr>
          <w:rFonts w:ascii="Times New Roman" w:hAnsi="Times New Roman" w:cs="Times New Roman"/>
          <w:sz w:val="24"/>
          <w:szCs w:val="24"/>
        </w:rPr>
        <w:t xml:space="preserve"> esortazione abbia avuto finora particolare accoglienza. </w:t>
      </w:r>
    </w:p>
    <w:p w14:paraId="052A6EE8" w14:textId="7E8AB115" w:rsidR="00E955A6" w:rsidRPr="006469B5" w:rsidRDefault="00E955A6" w:rsidP="00E955A6">
      <w:pPr>
        <w:pStyle w:val="Corpo"/>
        <w:ind w:firstLine="708"/>
        <w:jc w:val="both"/>
        <w:rPr>
          <w:rFonts w:ascii="Times New Roman" w:hAnsi="Times New Roman" w:cs="Times New Roman"/>
          <w:sz w:val="24"/>
          <w:szCs w:val="24"/>
        </w:rPr>
      </w:pPr>
      <w:r w:rsidRPr="006469B5">
        <w:rPr>
          <w:rFonts w:ascii="Times New Roman" w:hAnsi="Times New Roman" w:cs="Times New Roman"/>
          <w:sz w:val="24"/>
          <w:szCs w:val="24"/>
        </w:rPr>
        <w:t>A tal riguardo</w:t>
      </w:r>
      <w:r w:rsidRPr="006469B5">
        <w:rPr>
          <w:rFonts w:ascii="Times New Roman" w:eastAsia="Times New Roman" w:hAnsi="Times New Roman" w:cs="Times New Roman"/>
          <w:sz w:val="24"/>
          <w:szCs w:val="24"/>
        </w:rPr>
        <w:t xml:space="preserve">, meriterebbe maggiore attenzione la disposizione codiciale secondo la quale: </w:t>
      </w:r>
      <w:proofErr w:type="gramStart"/>
      <w:r w:rsidRPr="006469B5">
        <w:rPr>
          <w:rFonts w:ascii="Times New Roman" w:eastAsia="Times New Roman" w:hAnsi="Times New Roman" w:cs="Times New Roman"/>
          <w:sz w:val="24"/>
          <w:szCs w:val="24"/>
        </w:rPr>
        <w:t>«</w:t>
      </w:r>
      <w:proofErr w:type="gramEnd"/>
      <w:r w:rsidRPr="006469B5">
        <w:rPr>
          <w:rFonts w:ascii="Times New Roman" w:eastAsia="Times New Roman" w:hAnsi="Times New Roman" w:cs="Times New Roman"/>
          <w:sz w:val="24"/>
          <w:szCs w:val="24"/>
        </w:rPr>
        <w:t>i fedeli contribuiscano alle necessit</w:t>
      </w:r>
      <w:r w:rsidRPr="006469B5">
        <w:rPr>
          <w:rFonts w:ascii="Times New Roman" w:hAnsi="Times New Roman" w:cs="Times New Roman"/>
          <w:sz w:val="24"/>
          <w:szCs w:val="24"/>
        </w:rPr>
        <w:t xml:space="preserve">à della Chiesa con le sovvenzioni richieste e secondo le norme emanate dalla Conferenza Episcopale» (can. 1262 </w:t>
      </w:r>
      <w:r w:rsidRPr="006469B5">
        <w:rPr>
          <w:rFonts w:ascii="Times New Roman" w:hAnsi="Times New Roman" w:cs="Times New Roman"/>
          <w:i/>
          <w:sz w:val="24"/>
          <w:szCs w:val="24"/>
        </w:rPr>
        <w:t>CIC</w:t>
      </w:r>
      <w:proofErr w:type="gramStart"/>
      <w:r w:rsidRPr="006469B5">
        <w:rPr>
          <w:rFonts w:ascii="Times New Roman" w:hAnsi="Times New Roman" w:cs="Times New Roman"/>
          <w:sz w:val="24"/>
          <w:szCs w:val="24"/>
        </w:rPr>
        <w:t>).</w:t>
      </w:r>
      <w:proofErr w:type="gramEnd"/>
      <w:r w:rsidRPr="006469B5">
        <w:rPr>
          <w:rFonts w:ascii="Times New Roman" w:hAnsi="Times New Roman" w:cs="Times New Roman"/>
          <w:sz w:val="24"/>
          <w:szCs w:val="24"/>
        </w:rPr>
        <w:t xml:space="preserve"> Si tratta di un opportuno richiamo alla corresponsabilità di tutto il popolo di Dio nel farsi carico delle strutture e delle attività della Chiesa.</w:t>
      </w:r>
    </w:p>
    <w:p w14:paraId="47ED80A4" w14:textId="77777777" w:rsidR="00E955A6" w:rsidRPr="006469B5" w:rsidRDefault="00E955A6" w:rsidP="00E955A6">
      <w:pPr>
        <w:ind w:firstLine="708"/>
        <w:jc w:val="both"/>
        <w:rPr>
          <w:rFonts w:ascii="Times New Roman" w:eastAsia="Times New Roman" w:hAnsi="Times New Roman" w:cs="Times New Roman"/>
        </w:rPr>
      </w:pPr>
    </w:p>
    <w:p w14:paraId="7D6CDC8E" w14:textId="77777777" w:rsidR="00E955A6" w:rsidRPr="006469B5" w:rsidRDefault="00E955A6" w:rsidP="00E955A6">
      <w:pPr>
        <w:pStyle w:val="Corpo"/>
        <w:ind w:firstLine="720"/>
        <w:jc w:val="both"/>
        <w:rPr>
          <w:rFonts w:ascii="Times New Roman" w:eastAsia="Times New Roman" w:hAnsi="Times New Roman" w:cs="Times New Roman"/>
          <w:sz w:val="24"/>
          <w:szCs w:val="24"/>
        </w:rPr>
      </w:pPr>
    </w:p>
    <w:p w14:paraId="545630A4" w14:textId="77777777" w:rsidR="00E955A6" w:rsidRPr="006469B5" w:rsidRDefault="00E955A6" w:rsidP="00E955A6">
      <w:pPr>
        <w:pStyle w:val="Corpo"/>
        <w:ind w:firstLine="720"/>
        <w:jc w:val="both"/>
        <w:rPr>
          <w:rFonts w:ascii="Times New Roman" w:eastAsia="Times New Roman" w:hAnsi="Times New Roman" w:cs="Times New Roman"/>
          <w:b/>
          <w:sz w:val="24"/>
          <w:szCs w:val="24"/>
        </w:rPr>
      </w:pPr>
      <w:r w:rsidRPr="006469B5">
        <w:rPr>
          <w:rFonts w:ascii="Times New Roman" w:eastAsia="Times New Roman" w:hAnsi="Times New Roman" w:cs="Times New Roman"/>
          <w:b/>
          <w:sz w:val="24"/>
          <w:szCs w:val="24"/>
        </w:rPr>
        <w:t xml:space="preserve">4) Il processo </w:t>
      </w:r>
      <w:proofErr w:type="spellStart"/>
      <w:r w:rsidRPr="006469B5">
        <w:rPr>
          <w:rFonts w:ascii="Times New Roman" w:eastAsia="Times New Roman" w:hAnsi="Times New Roman" w:cs="Times New Roman"/>
          <w:b/>
          <w:i/>
          <w:sz w:val="24"/>
          <w:szCs w:val="24"/>
        </w:rPr>
        <w:t>brevior</w:t>
      </w:r>
      <w:proofErr w:type="spellEnd"/>
      <w:r w:rsidRPr="006469B5">
        <w:rPr>
          <w:rFonts w:ascii="Times New Roman" w:eastAsia="Times New Roman" w:hAnsi="Times New Roman" w:cs="Times New Roman"/>
          <w:b/>
          <w:sz w:val="24"/>
          <w:szCs w:val="24"/>
        </w:rPr>
        <w:t>.</w:t>
      </w:r>
    </w:p>
    <w:p w14:paraId="5A88DEBF" w14:textId="77777777" w:rsidR="00E808F8" w:rsidRDefault="00E955A6" w:rsidP="00E955A6">
      <w:pPr>
        <w:pStyle w:val="Corpo"/>
        <w:ind w:firstLine="720"/>
        <w:jc w:val="both"/>
        <w:rPr>
          <w:rFonts w:ascii="Times New Roman" w:eastAsia="Times New Roman" w:hAnsi="Times New Roman" w:cs="Times New Roman"/>
          <w:sz w:val="24"/>
          <w:szCs w:val="24"/>
        </w:rPr>
      </w:pPr>
      <w:r w:rsidRPr="006469B5">
        <w:rPr>
          <w:rFonts w:ascii="Times New Roman" w:eastAsia="Times New Roman" w:hAnsi="Times New Roman" w:cs="Times New Roman"/>
          <w:sz w:val="24"/>
          <w:szCs w:val="24"/>
        </w:rPr>
        <w:t xml:space="preserve">Un ultimo accenno va posto su un’altra novità della recente riforma: il processo </w:t>
      </w:r>
      <w:proofErr w:type="spellStart"/>
      <w:r w:rsidRPr="006469B5">
        <w:rPr>
          <w:rFonts w:ascii="Times New Roman" w:eastAsia="Times New Roman" w:hAnsi="Times New Roman" w:cs="Times New Roman"/>
          <w:i/>
          <w:sz w:val="24"/>
          <w:szCs w:val="24"/>
        </w:rPr>
        <w:t>brevior</w:t>
      </w:r>
      <w:proofErr w:type="spellEnd"/>
      <w:r w:rsidRPr="006469B5">
        <w:rPr>
          <w:rFonts w:ascii="Times New Roman" w:eastAsia="Times New Roman" w:hAnsi="Times New Roman" w:cs="Times New Roman"/>
          <w:sz w:val="24"/>
          <w:szCs w:val="24"/>
        </w:rPr>
        <w:t xml:space="preserve">. </w:t>
      </w:r>
    </w:p>
    <w:p w14:paraId="0994E391" w14:textId="0D84D6B4" w:rsidR="00E955A6" w:rsidRPr="006469B5" w:rsidRDefault="00E808F8" w:rsidP="00E955A6">
      <w:pPr>
        <w:pStyle w:val="Corpo"/>
        <w:ind w:firstLine="720"/>
        <w:jc w:val="both"/>
        <w:rPr>
          <w:rFonts w:ascii="Times New Roman" w:hAnsi="Times New Roman" w:cs="Times New Roman"/>
          <w:sz w:val="24"/>
          <w:szCs w:val="24"/>
        </w:rPr>
      </w:pPr>
      <w:r>
        <w:rPr>
          <w:rFonts w:ascii="Times New Roman" w:eastAsia="Times New Roman" w:hAnsi="Times New Roman" w:cs="Times New Roman"/>
          <w:sz w:val="24"/>
          <w:szCs w:val="24"/>
        </w:rPr>
        <w:t>I Vescovi pugliesi</w:t>
      </w:r>
      <w:r w:rsidR="00E955A6" w:rsidRPr="006469B5">
        <w:rPr>
          <w:rFonts w:ascii="Times New Roman" w:hAnsi="Times New Roman" w:cs="Times New Roman"/>
          <w:sz w:val="24"/>
          <w:szCs w:val="24"/>
        </w:rPr>
        <w:t xml:space="preserve">, anche a norma del can. 1417 (che disciplina il divieto di concorrenza nel giudizio), </w:t>
      </w:r>
      <w:proofErr w:type="gramStart"/>
      <w:r w:rsidR="00E955A6" w:rsidRPr="006469B5">
        <w:rPr>
          <w:rFonts w:ascii="Times New Roman" w:hAnsi="Times New Roman" w:cs="Times New Roman"/>
          <w:sz w:val="24"/>
          <w:szCs w:val="24"/>
        </w:rPr>
        <w:t>ha</w:t>
      </w:r>
      <w:r>
        <w:rPr>
          <w:rFonts w:ascii="Times New Roman" w:hAnsi="Times New Roman" w:cs="Times New Roman"/>
          <w:sz w:val="24"/>
          <w:szCs w:val="24"/>
        </w:rPr>
        <w:t>nno</w:t>
      </w:r>
      <w:proofErr w:type="gramEnd"/>
      <w:r w:rsidR="00E955A6" w:rsidRPr="006469B5">
        <w:rPr>
          <w:rFonts w:ascii="Times New Roman" w:hAnsi="Times New Roman" w:cs="Times New Roman"/>
          <w:sz w:val="24"/>
          <w:szCs w:val="24"/>
        </w:rPr>
        <w:t xml:space="preserve"> ritenuto di avvalersi dell’Ufficio del Vicario giudiziale del </w:t>
      </w:r>
      <w:r w:rsidR="00E955A6" w:rsidRPr="006469B5">
        <w:rPr>
          <w:rFonts w:ascii="Times New Roman" w:hAnsi="Times New Roman" w:cs="Times New Roman"/>
          <w:i/>
          <w:sz w:val="24"/>
          <w:szCs w:val="24"/>
        </w:rPr>
        <w:t>TERP</w:t>
      </w:r>
      <w:r w:rsidR="00E955A6" w:rsidRPr="006469B5">
        <w:rPr>
          <w:rFonts w:ascii="Times New Roman" w:hAnsi="Times New Roman" w:cs="Times New Roman"/>
          <w:sz w:val="24"/>
          <w:szCs w:val="24"/>
        </w:rPr>
        <w:t xml:space="preserve"> (cui inviare il libello introduttivo, a norma dei </w:t>
      </w:r>
      <w:proofErr w:type="spellStart"/>
      <w:r w:rsidR="00E955A6" w:rsidRPr="006469B5">
        <w:rPr>
          <w:rFonts w:ascii="Times New Roman" w:hAnsi="Times New Roman" w:cs="Times New Roman"/>
          <w:sz w:val="24"/>
          <w:szCs w:val="24"/>
        </w:rPr>
        <w:t>cann</w:t>
      </w:r>
      <w:proofErr w:type="spellEnd"/>
      <w:r w:rsidR="00E955A6" w:rsidRPr="006469B5">
        <w:rPr>
          <w:rFonts w:ascii="Times New Roman" w:hAnsi="Times New Roman" w:cs="Times New Roman"/>
          <w:sz w:val="24"/>
          <w:szCs w:val="24"/>
        </w:rPr>
        <w:t xml:space="preserve">. 1676 §2.4 e 1685 </w:t>
      </w:r>
      <w:r w:rsidR="00E955A6" w:rsidRPr="006469B5">
        <w:rPr>
          <w:rFonts w:ascii="Times New Roman" w:hAnsi="Times New Roman" w:cs="Times New Roman"/>
          <w:i/>
          <w:sz w:val="24"/>
          <w:szCs w:val="24"/>
        </w:rPr>
        <w:t xml:space="preserve">MIDI, </w:t>
      </w:r>
      <w:r w:rsidR="00E955A6" w:rsidRPr="006469B5">
        <w:rPr>
          <w:rFonts w:ascii="Times New Roman" w:hAnsi="Times New Roman" w:cs="Times New Roman"/>
          <w:sz w:val="24"/>
          <w:szCs w:val="24"/>
        </w:rPr>
        <w:t>e dell’art. 15</w:t>
      </w:r>
      <w:r w:rsidR="00E955A6" w:rsidRPr="006469B5">
        <w:rPr>
          <w:rFonts w:ascii="Times New Roman" w:hAnsi="Times New Roman" w:cs="Times New Roman"/>
          <w:i/>
          <w:sz w:val="24"/>
          <w:szCs w:val="24"/>
        </w:rPr>
        <w:t xml:space="preserve"> RP</w:t>
      </w:r>
      <w:proofErr w:type="gramStart"/>
      <w:r w:rsidR="00E955A6" w:rsidRPr="006469B5">
        <w:rPr>
          <w:rFonts w:ascii="Times New Roman" w:hAnsi="Times New Roman" w:cs="Times New Roman"/>
          <w:sz w:val="24"/>
          <w:szCs w:val="24"/>
        </w:rPr>
        <w:t>)</w:t>
      </w:r>
      <w:proofErr w:type="gramEnd"/>
      <w:r w:rsidR="00E955A6" w:rsidRPr="006469B5">
        <w:rPr>
          <w:rFonts w:ascii="Times New Roman" w:hAnsi="Times New Roman" w:cs="Times New Roman"/>
          <w:sz w:val="24"/>
          <w:szCs w:val="24"/>
        </w:rPr>
        <w:t xml:space="preserve">, il quale, valutata la fondatezza della richiesta e dei presupposti giuridici della stessa, affida ai tre Vicari aggiunti l’istruttoria dei singoli processi, in ragione delle aree di appartenenza dei richiedenti. A essi </w:t>
      </w:r>
      <w:proofErr w:type="gramStart"/>
      <w:r w:rsidR="00E955A6" w:rsidRPr="006469B5">
        <w:rPr>
          <w:rFonts w:ascii="Times New Roman" w:hAnsi="Times New Roman" w:cs="Times New Roman"/>
          <w:sz w:val="24"/>
          <w:szCs w:val="24"/>
        </w:rPr>
        <w:t>viene</w:t>
      </w:r>
      <w:proofErr w:type="gramEnd"/>
      <w:r w:rsidR="00E955A6" w:rsidRPr="006469B5">
        <w:rPr>
          <w:rFonts w:ascii="Times New Roman" w:hAnsi="Times New Roman" w:cs="Times New Roman"/>
          <w:sz w:val="24"/>
          <w:szCs w:val="24"/>
        </w:rPr>
        <w:t xml:space="preserve"> affiancato, in qualità di </w:t>
      </w:r>
      <w:r w:rsidR="00E955A6" w:rsidRPr="006469B5">
        <w:rPr>
          <w:rFonts w:ascii="Times New Roman" w:hAnsi="Times New Roman" w:cs="Times New Roman"/>
          <w:i/>
          <w:sz w:val="24"/>
          <w:szCs w:val="24"/>
        </w:rPr>
        <w:t>assessore</w:t>
      </w:r>
      <w:r w:rsidR="00E955A6" w:rsidRPr="006469B5">
        <w:rPr>
          <w:rFonts w:ascii="Times New Roman" w:hAnsi="Times New Roman" w:cs="Times New Roman"/>
          <w:sz w:val="24"/>
          <w:szCs w:val="24"/>
        </w:rPr>
        <w:t xml:space="preserve">, un giudice della diocesi interessata, qualora vi fosse, o di una diocesi viciniore. Ciò garantisce, oltre all’osservanza del criterio della prossimità ai fedeli, la competenza e l’esperienza necessaria a questo genere di processi, la totale assenza di oneri finanziari da parte delle singole diocesi, oltre all’ausilio di strutture e personale già esistenti e collaudati. Non è stata sottovalutata la necessità di fornire, al proposito, unitarietà </w:t>
      </w:r>
      <w:r>
        <w:rPr>
          <w:rFonts w:ascii="Times New Roman" w:hAnsi="Times New Roman" w:cs="Times New Roman"/>
          <w:sz w:val="24"/>
          <w:szCs w:val="24"/>
        </w:rPr>
        <w:t>di</w:t>
      </w:r>
      <w:r w:rsidR="00E955A6" w:rsidRPr="006469B5">
        <w:rPr>
          <w:rFonts w:ascii="Times New Roman" w:hAnsi="Times New Roman" w:cs="Times New Roman"/>
          <w:sz w:val="24"/>
          <w:szCs w:val="24"/>
        </w:rPr>
        <w:t xml:space="preserve"> giurisprudenza che è garanzia di serietà nell’esercizio processuale. Non da ultimo è stata considerata l’importanza di custodire in un unico archivio, documenti che, per la loro peculiarità e delicatezza, esigono criteri di conservazione rigorosamente disciplinati dalla normativa canonica e civile. </w:t>
      </w:r>
    </w:p>
    <w:p w14:paraId="2FEAD8F1" w14:textId="77777777" w:rsidR="00E955A6" w:rsidRPr="006469B5" w:rsidRDefault="00E955A6" w:rsidP="00E955A6">
      <w:pPr>
        <w:pStyle w:val="Corpo"/>
        <w:ind w:firstLine="720"/>
        <w:jc w:val="both"/>
        <w:rPr>
          <w:rFonts w:ascii="Times New Roman" w:hAnsi="Times New Roman" w:cs="Times New Roman"/>
          <w:sz w:val="24"/>
          <w:szCs w:val="24"/>
        </w:rPr>
      </w:pPr>
      <w:proofErr w:type="gramStart"/>
      <w:r w:rsidRPr="006469B5">
        <w:rPr>
          <w:rFonts w:ascii="Times New Roman" w:hAnsi="Times New Roman" w:cs="Times New Roman"/>
          <w:sz w:val="24"/>
          <w:szCs w:val="24"/>
        </w:rPr>
        <w:t>Ad</w:t>
      </w:r>
      <w:proofErr w:type="gramEnd"/>
      <w:r w:rsidRPr="006469B5">
        <w:rPr>
          <w:rFonts w:ascii="Times New Roman" w:hAnsi="Times New Roman" w:cs="Times New Roman"/>
          <w:sz w:val="24"/>
          <w:szCs w:val="24"/>
        </w:rPr>
        <w:t xml:space="preserve"> oggi sono stati celebrati due processi con il rito </w:t>
      </w:r>
      <w:proofErr w:type="spellStart"/>
      <w:r w:rsidRPr="006469B5">
        <w:rPr>
          <w:rFonts w:ascii="Times New Roman" w:hAnsi="Times New Roman" w:cs="Times New Roman"/>
          <w:i/>
          <w:sz w:val="24"/>
          <w:szCs w:val="24"/>
        </w:rPr>
        <w:t>brevior</w:t>
      </w:r>
      <w:proofErr w:type="spellEnd"/>
      <w:r w:rsidRPr="006469B5">
        <w:rPr>
          <w:rFonts w:ascii="Times New Roman" w:hAnsi="Times New Roman" w:cs="Times New Roman"/>
          <w:sz w:val="24"/>
          <w:szCs w:val="24"/>
        </w:rPr>
        <w:t>, conclusi con sentenza affermativa. Dette sentenze sono state consegnate personalmente dal rispettivo Vescovo (di Taranto e di Oria) ai fedeli interessati, realizzando, in tal modo, una forma concreta di “pastorale giudiziaria”.</w:t>
      </w:r>
    </w:p>
    <w:p w14:paraId="5F914FEB" w14:textId="77777777" w:rsidR="00E955A6" w:rsidRPr="006469B5" w:rsidRDefault="00E955A6" w:rsidP="00E955A6">
      <w:pPr>
        <w:pStyle w:val="Corpo"/>
        <w:jc w:val="both"/>
        <w:rPr>
          <w:rFonts w:ascii="Times New Roman" w:hAnsi="Times New Roman" w:cs="Times New Roman"/>
          <w:sz w:val="24"/>
          <w:szCs w:val="24"/>
        </w:rPr>
      </w:pPr>
      <w:r w:rsidRPr="006469B5">
        <w:rPr>
          <w:rFonts w:ascii="Times New Roman" w:hAnsi="Times New Roman" w:cs="Times New Roman"/>
          <w:sz w:val="24"/>
          <w:szCs w:val="24"/>
        </w:rPr>
        <w:tab/>
        <w:t xml:space="preserve">I criteri per la celebrazione del rito </w:t>
      </w:r>
      <w:proofErr w:type="spellStart"/>
      <w:r w:rsidRPr="006469B5">
        <w:rPr>
          <w:rFonts w:ascii="Times New Roman" w:hAnsi="Times New Roman" w:cs="Times New Roman"/>
          <w:i/>
          <w:sz w:val="24"/>
          <w:szCs w:val="24"/>
        </w:rPr>
        <w:t>brevior</w:t>
      </w:r>
      <w:proofErr w:type="spellEnd"/>
      <w:r w:rsidRPr="006469B5">
        <w:rPr>
          <w:rFonts w:ascii="Times New Roman" w:hAnsi="Times New Roman" w:cs="Times New Roman"/>
          <w:sz w:val="24"/>
          <w:szCs w:val="24"/>
        </w:rPr>
        <w:t xml:space="preserve"> sono rigorosamente definiti ed esigono una valutazione altrettanto rigorosa. Tale forma processuale, espressione diretta del citato Sinodo straordinario del 2014, è stata in esso definita: </w:t>
      </w:r>
      <w:proofErr w:type="gramStart"/>
      <w:r w:rsidRPr="006469B5">
        <w:rPr>
          <w:rFonts w:ascii="Times New Roman" w:hAnsi="Times New Roman" w:cs="Times New Roman"/>
          <w:sz w:val="24"/>
          <w:szCs w:val="24"/>
        </w:rPr>
        <w:t>«</w:t>
      </w:r>
      <w:proofErr w:type="gramEnd"/>
      <w:r w:rsidRPr="006469B5">
        <w:rPr>
          <w:rFonts w:ascii="Times New Roman" w:hAnsi="Times New Roman" w:cs="Times New Roman"/>
          <w:sz w:val="24"/>
          <w:szCs w:val="24"/>
        </w:rPr>
        <w:t>processo giudiziale straordinario».</w:t>
      </w:r>
    </w:p>
    <w:p w14:paraId="64B3D751" w14:textId="77777777" w:rsidR="00E955A6" w:rsidRPr="006469B5" w:rsidRDefault="00E955A6" w:rsidP="00E955A6">
      <w:pPr>
        <w:pStyle w:val="Corpo"/>
        <w:ind w:firstLine="720"/>
        <w:jc w:val="both"/>
        <w:rPr>
          <w:rFonts w:ascii="Times New Roman" w:eastAsia="Times New Roman" w:hAnsi="Times New Roman" w:cs="Times New Roman"/>
          <w:sz w:val="24"/>
          <w:szCs w:val="24"/>
        </w:rPr>
      </w:pPr>
    </w:p>
    <w:p w14:paraId="62581C4F" w14:textId="77777777" w:rsidR="00E955A6" w:rsidRPr="006469B5" w:rsidRDefault="00E955A6" w:rsidP="00E955A6">
      <w:pPr>
        <w:pStyle w:val="Corpo"/>
        <w:ind w:firstLine="720"/>
        <w:jc w:val="both"/>
        <w:rPr>
          <w:rFonts w:ascii="Times New Roman" w:eastAsia="Times New Roman" w:hAnsi="Times New Roman" w:cs="Times New Roman"/>
          <w:sz w:val="24"/>
          <w:szCs w:val="24"/>
        </w:rPr>
      </w:pPr>
    </w:p>
    <w:p w14:paraId="6942F364" w14:textId="77777777" w:rsidR="00E955A6" w:rsidRPr="006469B5" w:rsidRDefault="00E955A6" w:rsidP="00E955A6">
      <w:pPr>
        <w:pStyle w:val="Corpo"/>
        <w:ind w:firstLine="720"/>
        <w:jc w:val="both"/>
        <w:rPr>
          <w:rFonts w:ascii="Times New Roman" w:eastAsia="Times New Roman" w:hAnsi="Times New Roman" w:cs="Times New Roman"/>
          <w:b/>
          <w:sz w:val="24"/>
          <w:szCs w:val="24"/>
        </w:rPr>
      </w:pPr>
      <w:r w:rsidRPr="006469B5">
        <w:rPr>
          <w:rFonts w:ascii="Times New Roman" w:eastAsia="Times New Roman" w:hAnsi="Times New Roman" w:cs="Times New Roman"/>
          <w:b/>
          <w:sz w:val="24"/>
          <w:szCs w:val="24"/>
        </w:rPr>
        <w:t>5) Conclusione.</w:t>
      </w:r>
    </w:p>
    <w:p w14:paraId="4880245C" w14:textId="77777777" w:rsidR="00E955A6" w:rsidRPr="006469B5" w:rsidRDefault="00E955A6" w:rsidP="00E955A6">
      <w:pPr>
        <w:pStyle w:val="Corpo"/>
        <w:ind w:firstLine="720"/>
        <w:jc w:val="both"/>
        <w:rPr>
          <w:rFonts w:ascii="Times New Roman" w:hAnsi="Times New Roman" w:cs="Times New Roman"/>
          <w:sz w:val="24"/>
          <w:szCs w:val="24"/>
        </w:rPr>
      </w:pPr>
      <w:r w:rsidRPr="006469B5">
        <w:rPr>
          <w:rFonts w:ascii="Times New Roman" w:hAnsi="Times New Roman" w:cs="Times New Roman"/>
          <w:sz w:val="24"/>
          <w:szCs w:val="24"/>
        </w:rPr>
        <w:t xml:space="preserve">Nel </w:t>
      </w:r>
      <w:proofErr w:type="gramStart"/>
      <w:r w:rsidRPr="006469B5">
        <w:rPr>
          <w:rFonts w:ascii="Times New Roman" w:hAnsi="Times New Roman" w:cs="Times New Roman"/>
          <w:sz w:val="24"/>
          <w:szCs w:val="24"/>
        </w:rPr>
        <w:t>ribadire</w:t>
      </w:r>
      <w:proofErr w:type="gramEnd"/>
      <w:r w:rsidRPr="006469B5">
        <w:rPr>
          <w:rFonts w:ascii="Times New Roman" w:hAnsi="Times New Roman" w:cs="Times New Roman"/>
          <w:sz w:val="24"/>
          <w:szCs w:val="24"/>
        </w:rPr>
        <w:t xml:space="preserve"> la personale convinzione che il tempo e la prassi ci aiuteranno ad apprezzare gli indubbi benefici della recente riforma pontificia,</w:t>
      </w:r>
      <w:r w:rsidRPr="006469B5">
        <w:rPr>
          <w:rFonts w:ascii="Times New Roman" w:eastAsia="Times New Roman" w:hAnsi="Times New Roman" w:cs="Times New Roman"/>
          <w:sz w:val="24"/>
          <w:szCs w:val="24"/>
        </w:rPr>
        <w:t xml:space="preserve"> concludo nel richiamare l’auspicio finale della citata </w:t>
      </w:r>
      <w:r w:rsidRPr="006469B5">
        <w:rPr>
          <w:rFonts w:ascii="Times New Roman" w:eastAsia="Times New Roman" w:hAnsi="Times New Roman" w:cs="Times New Roman"/>
          <w:i/>
          <w:sz w:val="24"/>
          <w:szCs w:val="24"/>
        </w:rPr>
        <w:t>Nota</w:t>
      </w:r>
      <w:r w:rsidRPr="006469B5">
        <w:rPr>
          <w:rFonts w:ascii="Times New Roman" w:eastAsia="Times New Roman" w:hAnsi="Times New Roman" w:cs="Times New Roman"/>
          <w:sz w:val="24"/>
          <w:szCs w:val="24"/>
        </w:rPr>
        <w:t xml:space="preserve"> dei Presuli pugliesi, che, nelle decisioni assunte, hanno inteso restare fedeli alla duplice preoccupazione più volte espressa dal Pontefice: la </w:t>
      </w:r>
      <w:proofErr w:type="spellStart"/>
      <w:r w:rsidRPr="006469B5">
        <w:rPr>
          <w:rFonts w:ascii="Times New Roman" w:eastAsia="Times New Roman" w:hAnsi="Times New Roman" w:cs="Times New Roman"/>
          <w:i/>
          <w:sz w:val="24"/>
          <w:szCs w:val="24"/>
        </w:rPr>
        <w:t>salus</w:t>
      </w:r>
      <w:proofErr w:type="spellEnd"/>
      <w:r w:rsidRPr="006469B5">
        <w:rPr>
          <w:rFonts w:ascii="Times New Roman" w:eastAsia="Times New Roman" w:hAnsi="Times New Roman" w:cs="Times New Roman"/>
          <w:sz w:val="24"/>
          <w:szCs w:val="24"/>
        </w:rPr>
        <w:t xml:space="preserve"> </w:t>
      </w:r>
      <w:proofErr w:type="spellStart"/>
      <w:r w:rsidRPr="006469B5">
        <w:rPr>
          <w:rFonts w:ascii="Times New Roman" w:eastAsia="Times New Roman" w:hAnsi="Times New Roman" w:cs="Times New Roman"/>
          <w:i/>
          <w:sz w:val="24"/>
          <w:szCs w:val="24"/>
        </w:rPr>
        <w:t>animarum</w:t>
      </w:r>
      <w:proofErr w:type="spellEnd"/>
      <w:r w:rsidRPr="006469B5">
        <w:rPr>
          <w:rFonts w:ascii="Times New Roman" w:eastAsia="Times New Roman" w:hAnsi="Times New Roman" w:cs="Times New Roman"/>
          <w:sz w:val="24"/>
          <w:szCs w:val="24"/>
        </w:rPr>
        <w:t xml:space="preserve"> e la riaffermazione chiara della </w:t>
      </w:r>
      <w:r w:rsidRPr="00E808F8">
        <w:rPr>
          <w:rFonts w:ascii="Times New Roman" w:eastAsia="Times New Roman" w:hAnsi="Times New Roman" w:cs="Times New Roman"/>
          <w:i/>
          <w:sz w:val="24"/>
          <w:szCs w:val="24"/>
        </w:rPr>
        <w:t>sacralità del vincolo matrimoniale</w:t>
      </w:r>
      <w:r w:rsidRPr="006469B5">
        <w:rPr>
          <w:rFonts w:ascii="Times New Roman" w:eastAsia="Times New Roman" w:hAnsi="Times New Roman" w:cs="Times New Roman"/>
          <w:sz w:val="24"/>
          <w:szCs w:val="24"/>
        </w:rPr>
        <w:t>. «</w:t>
      </w:r>
      <w:r w:rsidRPr="006469B5">
        <w:rPr>
          <w:rFonts w:ascii="Times New Roman" w:hAnsi="Times New Roman" w:cs="Times New Roman"/>
          <w:sz w:val="24"/>
          <w:szCs w:val="24"/>
        </w:rPr>
        <w:t>I Vescovi Pugliesi confidano che la riforma del processo matrimoniale possa rappresentare un’</w:t>
      </w:r>
      <w:proofErr w:type="gramStart"/>
      <w:r w:rsidRPr="006469B5">
        <w:rPr>
          <w:rFonts w:ascii="Times New Roman" w:hAnsi="Times New Roman" w:cs="Times New Roman"/>
          <w:sz w:val="24"/>
          <w:szCs w:val="24"/>
        </w:rPr>
        <w:t>ulteriore</w:t>
      </w:r>
      <w:proofErr w:type="gramEnd"/>
      <w:r w:rsidRPr="006469B5">
        <w:rPr>
          <w:rFonts w:ascii="Times New Roman" w:hAnsi="Times New Roman" w:cs="Times New Roman"/>
          <w:sz w:val="24"/>
          <w:szCs w:val="24"/>
        </w:rPr>
        <w:t xml:space="preserve"> occasione di servizio per il bene del popolo di Dio, ferma restando “la necessità di tutelare in massimo grado la verità del sacro vincolo” (</w:t>
      </w:r>
      <w:r w:rsidRPr="006469B5">
        <w:rPr>
          <w:rFonts w:ascii="Times New Roman" w:hAnsi="Times New Roman" w:cs="Times New Roman"/>
          <w:i/>
          <w:sz w:val="24"/>
          <w:szCs w:val="24"/>
        </w:rPr>
        <w:t>MI</w:t>
      </w:r>
      <w:r w:rsidRPr="006469B5">
        <w:rPr>
          <w:rFonts w:ascii="Times New Roman" w:hAnsi="Times New Roman" w:cs="Times New Roman"/>
          <w:sz w:val="24"/>
          <w:szCs w:val="24"/>
        </w:rPr>
        <w:t xml:space="preserve">), così come inteso dal Supremo Legislatore». </w:t>
      </w:r>
    </w:p>
    <w:p w14:paraId="76FFBFE0" w14:textId="77777777" w:rsidR="00E955A6" w:rsidRPr="006469B5" w:rsidRDefault="00E955A6" w:rsidP="00E955A6">
      <w:pPr>
        <w:pStyle w:val="Corpo"/>
        <w:ind w:firstLine="720"/>
        <w:jc w:val="both"/>
        <w:rPr>
          <w:rFonts w:ascii="Times New Roman" w:hAnsi="Times New Roman" w:cs="Times New Roman"/>
          <w:sz w:val="24"/>
          <w:szCs w:val="24"/>
        </w:rPr>
      </w:pPr>
    </w:p>
    <w:p w14:paraId="357D5491" w14:textId="77777777" w:rsidR="00A0359F" w:rsidRPr="009D58E1" w:rsidRDefault="00A0359F" w:rsidP="00A0359F">
      <w:pPr>
        <w:ind w:firstLine="708"/>
        <w:jc w:val="both"/>
        <w:rPr>
          <w:rFonts w:ascii="Times New Roman" w:hAnsi="Times New Roman" w:cs="Times New Roman"/>
        </w:rPr>
      </w:pPr>
      <w:r w:rsidRPr="009D58E1">
        <w:rPr>
          <w:rFonts w:ascii="Times New Roman" w:hAnsi="Times New Roman" w:cs="Times New Roman"/>
        </w:rPr>
        <w:t>Grazie per l’attenzione.</w:t>
      </w:r>
    </w:p>
    <w:p w14:paraId="2422215C" w14:textId="77777777" w:rsidR="00A0359F" w:rsidRDefault="00A0359F" w:rsidP="00A0359F">
      <w:pPr>
        <w:ind w:firstLine="708"/>
        <w:jc w:val="both"/>
        <w:rPr>
          <w:rFonts w:ascii="Times New Roman" w:hAnsi="Times New Roman" w:cs="Times New Roman"/>
        </w:rPr>
      </w:pPr>
    </w:p>
    <w:p w14:paraId="4C66825D" w14:textId="77777777" w:rsidR="00A0359F" w:rsidRPr="009D58E1" w:rsidRDefault="00A0359F" w:rsidP="00A0359F">
      <w:pPr>
        <w:ind w:firstLine="708"/>
        <w:jc w:val="both"/>
        <w:rPr>
          <w:rFonts w:ascii="Times New Roman" w:hAnsi="Times New Roman" w:cs="Times New Roman"/>
        </w:rPr>
      </w:pPr>
    </w:p>
    <w:p w14:paraId="13A40F9E" w14:textId="77777777" w:rsidR="00A0359F" w:rsidRPr="009D58E1" w:rsidRDefault="00A0359F" w:rsidP="00A0359F">
      <w:pPr>
        <w:ind w:left="6237" w:right="418"/>
        <w:jc w:val="center"/>
        <w:rPr>
          <w:rFonts w:ascii="Times New Roman" w:hAnsi="Times New Roman" w:cs="Times New Roman"/>
        </w:rPr>
      </w:pPr>
      <w:proofErr w:type="spellStart"/>
      <w:r w:rsidRPr="009D58E1">
        <w:rPr>
          <w:rFonts w:ascii="Times New Roman" w:hAnsi="Times New Roman" w:cs="Times New Roman"/>
        </w:rPr>
        <w:t>Sac</w:t>
      </w:r>
      <w:proofErr w:type="spellEnd"/>
      <w:r w:rsidRPr="009D58E1">
        <w:rPr>
          <w:rFonts w:ascii="Times New Roman" w:hAnsi="Times New Roman" w:cs="Times New Roman"/>
        </w:rPr>
        <w:t>. Pasquale Larocca</w:t>
      </w:r>
    </w:p>
    <w:p w14:paraId="17F7CE1C" w14:textId="77777777" w:rsidR="00A0359F" w:rsidRPr="009D58E1" w:rsidRDefault="00A0359F" w:rsidP="00A0359F">
      <w:pPr>
        <w:ind w:left="6237" w:right="418"/>
        <w:jc w:val="center"/>
        <w:rPr>
          <w:rFonts w:ascii="Times New Roman" w:hAnsi="Times New Roman" w:cs="Times New Roman"/>
        </w:rPr>
      </w:pPr>
      <w:r w:rsidRPr="009D58E1">
        <w:rPr>
          <w:rFonts w:ascii="Times New Roman" w:hAnsi="Times New Roman" w:cs="Times New Roman"/>
        </w:rPr>
        <w:t>Vicario giudiziale</w:t>
      </w:r>
    </w:p>
    <w:p w14:paraId="18AAB402" w14:textId="77777777" w:rsidR="00DD3F75" w:rsidRDefault="00DD3F75"/>
    <w:sectPr w:rsidR="00DD3F75" w:rsidSect="00C83F78">
      <w:footerReference w:type="even" r:id="rId8"/>
      <w:footerReference w:type="default" r:id="rId9"/>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EED3A" w14:textId="77777777" w:rsidR="003C2139" w:rsidRDefault="003C2139" w:rsidP="00A0359F">
      <w:r>
        <w:separator/>
      </w:r>
    </w:p>
  </w:endnote>
  <w:endnote w:type="continuationSeparator" w:id="0">
    <w:p w14:paraId="109AE5F2" w14:textId="77777777" w:rsidR="003C2139" w:rsidRDefault="003C2139" w:rsidP="00A0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4E"/>
    <w:family w:val="auto"/>
    <w:pitch w:val="variable"/>
    <w:sig w:usb0="F7FFAFFF" w:usb1="E9DFFFFF" w:usb2="0000003F"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B7622" w14:textId="77777777" w:rsidR="003C2139" w:rsidRDefault="003C2139" w:rsidP="00C83F7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42FAD81" w14:textId="77777777" w:rsidR="003C2139" w:rsidRDefault="003C2139">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8BB57" w14:textId="77777777" w:rsidR="003C2139" w:rsidRDefault="003C2139" w:rsidP="00C83F7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F62FA">
      <w:rPr>
        <w:rStyle w:val="Numeropagina"/>
        <w:noProof/>
      </w:rPr>
      <w:t>6</w:t>
    </w:r>
    <w:r>
      <w:rPr>
        <w:rStyle w:val="Numeropagina"/>
      </w:rPr>
      <w:fldChar w:fldCharType="end"/>
    </w:r>
  </w:p>
  <w:p w14:paraId="3547E3DE" w14:textId="77777777" w:rsidR="003C2139" w:rsidRDefault="003C2139">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86E2A" w14:textId="77777777" w:rsidR="003C2139" w:rsidRDefault="003C2139" w:rsidP="00A0359F">
      <w:r>
        <w:separator/>
      </w:r>
    </w:p>
  </w:footnote>
  <w:footnote w:type="continuationSeparator" w:id="0">
    <w:p w14:paraId="5586A129" w14:textId="77777777" w:rsidR="003C2139" w:rsidRDefault="003C2139" w:rsidP="00A0359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C6DB8"/>
    <w:multiLevelType w:val="hybridMultilevel"/>
    <w:tmpl w:val="B1D6043A"/>
    <w:numStyleLink w:val="Numerato"/>
  </w:abstractNum>
  <w:abstractNum w:abstractNumId="1">
    <w:nsid w:val="317C2746"/>
    <w:multiLevelType w:val="hybridMultilevel"/>
    <w:tmpl w:val="B1D6043A"/>
    <w:styleLink w:val="Numerato"/>
    <w:lvl w:ilvl="0" w:tplc="75A22E1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2B5A9F0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CCAB66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8E70FA92">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6FED98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605B1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6B34483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6BCB14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391436F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59F"/>
    <w:rsid w:val="00005DAD"/>
    <w:rsid w:val="000636E5"/>
    <w:rsid w:val="00206EC7"/>
    <w:rsid w:val="0023395C"/>
    <w:rsid w:val="00252AA0"/>
    <w:rsid w:val="002E0059"/>
    <w:rsid w:val="0039386C"/>
    <w:rsid w:val="003C2139"/>
    <w:rsid w:val="003F6DBC"/>
    <w:rsid w:val="00440105"/>
    <w:rsid w:val="00490077"/>
    <w:rsid w:val="006367CC"/>
    <w:rsid w:val="00661349"/>
    <w:rsid w:val="00665EC9"/>
    <w:rsid w:val="007B4163"/>
    <w:rsid w:val="00896994"/>
    <w:rsid w:val="00915AF2"/>
    <w:rsid w:val="009D29B1"/>
    <w:rsid w:val="00A0359F"/>
    <w:rsid w:val="00B86309"/>
    <w:rsid w:val="00BF5A04"/>
    <w:rsid w:val="00C83F78"/>
    <w:rsid w:val="00CC77A8"/>
    <w:rsid w:val="00DD3F75"/>
    <w:rsid w:val="00E40E23"/>
    <w:rsid w:val="00E808F8"/>
    <w:rsid w:val="00E955A6"/>
    <w:rsid w:val="00EF62FA"/>
    <w:rsid w:val="00FC6EE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0D8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359F"/>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A0359F"/>
    <w:pPr>
      <w:tabs>
        <w:tab w:val="center" w:pos="4819"/>
        <w:tab w:val="right" w:pos="9638"/>
      </w:tabs>
    </w:pPr>
  </w:style>
  <w:style w:type="character" w:customStyle="1" w:styleId="PidipaginaCarattere">
    <w:name w:val="Piè di pagina Carattere"/>
    <w:basedOn w:val="Caratterepredefinitoparagrafo"/>
    <w:link w:val="Pidipagina"/>
    <w:uiPriority w:val="99"/>
    <w:rsid w:val="00A0359F"/>
  </w:style>
  <w:style w:type="character" w:styleId="Numeropagina">
    <w:name w:val="page number"/>
    <w:basedOn w:val="Caratterepredefinitoparagrafo"/>
    <w:uiPriority w:val="99"/>
    <w:semiHidden/>
    <w:unhideWhenUsed/>
    <w:rsid w:val="00A0359F"/>
  </w:style>
  <w:style w:type="paragraph" w:customStyle="1" w:styleId="Corpo">
    <w:name w:val="Corpo"/>
    <w:rsid w:val="00A0359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Numerato">
    <w:name w:val="Numerato"/>
    <w:rsid w:val="00A0359F"/>
    <w:pPr>
      <w:numPr>
        <w:numId w:val="1"/>
      </w:numPr>
    </w:pPr>
  </w:style>
  <w:style w:type="paragraph" w:styleId="Testonotaapidipagina">
    <w:name w:val="footnote text"/>
    <w:basedOn w:val="Normale"/>
    <w:link w:val="TestonotaapidipaginaCarattere"/>
    <w:uiPriority w:val="99"/>
    <w:unhideWhenUsed/>
    <w:rsid w:val="00A0359F"/>
    <w:pPr>
      <w:pBdr>
        <w:top w:val="nil"/>
        <w:left w:val="nil"/>
        <w:bottom w:val="nil"/>
        <w:right w:val="nil"/>
        <w:between w:val="nil"/>
        <w:bar w:val="nil"/>
      </w:pBdr>
    </w:pPr>
    <w:rPr>
      <w:rFonts w:ascii="Times New Roman" w:eastAsia="Arial Unicode MS" w:hAnsi="Times New Roman" w:cs="Times New Roman"/>
      <w:bdr w:val="nil"/>
      <w:lang w:val="en-US" w:eastAsia="en-US"/>
    </w:rPr>
  </w:style>
  <w:style w:type="character" w:customStyle="1" w:styleId="TestonotaapidipaginaCarattere">
    <w:name w:val="Testo nota a piè di pagina Carattere"/>
    <w:basedOn w:val="Caratterepredefinitoparagrafo"/>
    <w:link w:val="Testonotaapidipagina"/>
    <w:uiPriority w:val="99"/>
    <w:rsid w:val="00A0359F"/>
    <w:rPr>
      <w:rFonts w:ascii="Times New Roman" w:eastAsia="Arial Unicode MS" w:hAnsi="Times New Roman" w:cs="Times New Roman"/>
      <w:bdr w:val="nil"/>
      <w:lang w:val="en-US" w:eastAsia="en-US"/>
    </w:rPr>
  </w:style>
  <w:style w:type="character" w:styleId="Rimandonotaapidipagina">
    <w:name w:val="footnote reference"/>
    <w:basedOn w:val="Caratterepredefinitoparagrafo"/>
    <w:uiPriority w:val="99"/>
    <w:unhideWhenUsed/>
    <w:rsid w:val="00A0359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359F"/>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A0359F"/>
    <w:pPr>
      <w:tabs>
        <w:tab w:val="center" w:pos="4819"/>
        <w:tab w:val="right" w:pos="9638"/>
      </w:tabs>
    </w:pPr>
  </w:style>
  <w:style w:type="character" w:customStyle="1" w:styleId="PidipaginaCarattere">
    <w:name w:val="Piè di pagina Carattere"/>
    <w:basedOn w:val="Caratterepredefinitoparagrafo"/>
    <w:link w:val="Pidipagina"/>
    <w:uiPriority w:val="99"/>
    <w:rsid w:val="00A0359F"/>
  </w:style>
  <w:style w:type="character" w:styleId="Numeropagina">
    <w:name w:val="page number"/>
    <w:basedOn w:val="Caratterepredefinitoparagrafo"/>
    <w:uiPriority w:val="99"/>
    <w:semiHidden/>
    <w:unhideWhenUsed/>
    <w:rsid w:val="00A0359F"/>
  </w:style>
  <w:style w:type="paragraph" w:customStyle="1" w:styleId="Corpo">
    <w:name w:val="Corpo"/>
    <w:rsid w:val="00A0359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Numerato">
    <w:name w:val="Numerato"/>
    <w:rsid w:val="00A0359F"/>
    <w:pPr>
      <w:numPr>
        <w:numId w:val="1"/>
      </w:numPr>
    </w:pPr>
  </w:style>
  <w:style w:type="paragraph" w:styleId="Testonotaapidipagina">
    <w:name w:val="footnote text"/>
    <w:basedOn w:val="Normale"/>
    <w:link w:val="TestonotaapidipaginaCarattere"/>
    <w:uiPriority w:val="99"/>
    <w:unhideWhenUsed/>
    <w:rsid w:val="00A0359F"/>
    <w:pPr>
      <w:pBdr>
        <w:top w:val="nil"/>
        <w:left w:val="nil"/>
        <w:bottom w:val="nil"/>
        <w:right w:val="nil"/>
        <w:between w:val="nil"/>
        <w:bar w:val="nil"/>
      </w:pBdr>
    </w:pPr>
    <w:rPr>
      <w:rFonts w:ascii="Times New Roman" w:eastAsia="Arial Unicode MS" w:hAnsi="Times New Roman" w:cs="Times New Roman"/>
      <w:bdr w:val="nil"/>
      <w:lang w:val="en-US" w:eastAsia="en-US"/>
    </w:rPr>
  </w:style>
  <w:style w:type="character" w:customStyle="1" w:styleId="TestonotaapidipaginaCarattere">
    <w:name w:val="Testo nota a piè di pagina Carattere"/>
    <w:basedOn w:val="Caratterepredefinitoparagrafo"/>
    <w:link w:val="Testonotaapidipagina"/>
    <w:uiPriority w:val="99"/>
    <w:rsid w:val="00A0359F"/>
    <w:rPr>
      <w:rFonts w:ascii="Times New Roman" w:eastAsia="Arial Unicode MS" w:hAnsi="Times New Roman" w:cs="Times New Roman"/>
      <w:bdr w:val="nil"/>
      <w:lang w:val="en-US" w:eastAsia="en-US"/>
    </w:rPr>
  </w:style>
  <w:style w:type="character" w:styleId="Rimandonotaapidipagina">
    <w:name w:val="footnote reference"/>
    <w:basedOn w:val="Caratterepredefinitoparagrafo"/>
    <w:uiPriority w:val="99"/>
    <w:unhideWhenUsed/>
    <w:rsid w:val="00A035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3415</Words>
  <Characters>19469</Characters>
  <Application>Microsoft Macintosh Word</Application>
  <DocSecurity>0</DocSecurity>
  <Lines>162</Lines>
  <Paragraphs>45</Paragraphs>
  <ScaleCrop>false</ScaleCrop>
  <Company/>
  <LinksUpToDate>false</LinksUpToDate>
  <CharactersWithSpaces>22839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iMac</cp:lastModifiedBy>
  <cp:revision>20</cp:revision>
  <dcterms:created xsi:type="dcterms:W3CDTF">2017-02-01T10:52:00Z</dcterms:created>
  <dcterms:modified xsi:type="dcterms:W3CDTF">2017-02-09T15:35:00Z</dcterms:modified>
</cp:coreProperties>
</file>