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0F" w:rsidRPr="00497FE6" w:rsidRDefault="00184195" w:rsidP="0067080F">
      <w:pPr>
        <w:shd w:val="clear" w:color="auto" w:fill="FFFFFF"/>
        <w:spacing w:before="100" w:beforeAutospacing="1" w:after="100" w:afterAutospacing="1" w:line="240" w:lineRule="auto"/>
        <w:jc w:val="right"/>
        <w:rPr>
          <w:rFonts w:ascii="inherit" w:eastAsia="Times New Roman" w:hAnsi="inherit" w:cs="Arial"/>
          <w:color w:val="222222"/>
          <w:sz w:val="40"/>
          <w:szCs w:val="40"/>
          <w:lang w:eastAsia="it-IT"/>
        </w:rPr>
      </w:pPr>
      <w:r w:rsidRPr="00497FE6">
        <w:rPr>
          <w:rFonts w:ascii="inherit" w:eastAsia="Times New Roman" w:hAnsi="inherit" w:cs="Arial"/>
          <w:color w:val="222222"/>
          <w:sz w:val="40"/>
          <w:szCs w:val="40"/>
          <w:lang w:eastAsia="it-IT"/>
        </w:rPr>
        <w:t xml:space="preserve">  </w:t>
      </w:r>
      <w:r w:rsidR="00841E74" w:rsidRPr="00497FE6">
        <w:rPr>
          <w:rFonts w:ascii="inherit" w:eastAsia="Times New Roman" w:hAnsi="inherit" w:cs="Arial"/>
          <w:color w:val="222222"/>
          <w:sz w:val="40"/>
          <w:szCs w:val="40"/>
          <w:lang w:eastAsia="it-IT"/>
        </w:rPr>
        <w:t xml:space="preserve">Settore </w:t>
      </w:r>
      <w:r w:rsidR="0067080F" w:rsidRPr="00497FE6">
        <w:rPr>
          <w:rFonts w:ascii="inherit" w:eastAsia="Times New Roman" w:hAnsi="inherit" w:cs="Arial" w:hint="eastAsia"/>
          <w:color w:val="222222"/>
          <w:sz w:val="40"/>
          <w:szCs w:val="40"/>
          <w:lang w:eastAsia="it-IT"/>
        </w:rPr>
        <w:t>evangelizzazion</w:t>
      </w:r>
      <w:r w:rsidR="0067080F" w:rsidRPr="00497FE6">
        <w:rPr>
          <w:rFonts w:ascii="inherit" w:eastAsia="Times New Roman" w:hAnsi="inherit" w:cs="Arial"/>
          <w:color w:val="222222"/>
          <w:sz w:val="40"/>
          <w:szCs w:val="40"/>
          <w:lang w:eastAsia="it-IT"/>
        </w:rPr>
        <w:t>e.</w:t>
      </w:r>
    </w:p>
    <w:p w:rsidR="00184195" w:rsidRPr="00497FE6" w:rsidRDefault="00841E74" w:rsidP="00184195">
      <w:pPr>
        <w:shd w:val="clear" w:color="auto" w:fill="FFFFFF"/>
        <w:spacing w:before="100" w:beforeAutospacing="1" w:after="100" w:afterAutospacing="1" w:line="240" w:lineRule="auto"/>
        <w:jc w:val="right"/>
        <w:rPr>
          <w:rFonts w:ascii="Times New Roman" w:eastAsia="Times New Roman" w:hAnsi="Times New Roman" w:cs="Times New Roman"/>
          <w:b/>
          <w:bCs/>
          <w:kern w:val="36"/>
          <w:sz w:val="40"/>
          <w:szCs w:val="40"/>
          <w:lang w:eastAsia="it-IT"/>
        </w:rPr>
      </w:pPr>
      <w:r w:rsidRPr="00497FE6">
        <w:rPr>
          <w:rFonts w:ascii="inherit" w:eastAsia="Times New Roman" w:hAnsi="inherit" w:cs="Arial"/>
          <w:color w:val="222222"/>
          <w:sz w:val="40"/>
          <w:szCs w:val="40"/>
          <w:lang w:eastAsia="it-IT"/>
        </w:rPr>
        <w:t>Ufficio Catechistico</w:t>
      </w:r>
      <w:r w:rsidR="00184195" w:rsidRPr="00497FE6">
        <w:rPr>
          <w:rFonts w:ascii="Times New Roman" w:eastAsia="Times New Roman" w:hAnsi="Times New Roman" w:cs="Times New Roman"/>
          <w:b/>
          <w:bCs/>
          <w:kern w:val="36"/>
          <w:sz w:val="40"/>
          <w:szCs w:val="40"/>
          <w:lang w:eastAsia="it-IT"/>
        </w:rPr>
        <w:t xml:space="preserve"> </w:t>
      </w:r>
    </w:p>
    <w:p w:rsidR="00763AB7" w:rsidRDefault="00184195" w:rsidP="00763AB7">
      <w:pPr>
        <w:shd w:val="clear" w:color="auto" w:fill="FFFFFF"/>
        <w:spacing w:before="100" w:beforeAutospacing="1" w:after="100" w:afterAutospacing="1" w:line="240" w:lineRule="auto"/>
        <w:jc w:val="right"/>
        <w:rPr>
          <w:rFonts w:ascii="Times New Roman" w:eastAsia="Times New Roman" w:hAnsi="Times New Roman" w:cs="Times New Roman"/>
          <w:bCs/>
          <w:kern w:val="36"/>
          <w:sz w:val="40"/>
          <w:szCs w:val="40"/>
          <w:lang w:eastAsia="it-IT"/>
        </w:rPr>
      </w:pPr>
      <w:r w:rsidRPr="00841E74">
        <w:rPr>
          <w:rFonts w:ascii="Times New Roman" w:eastAsia="Times New Roman" w:hAnsi="Times New Roman" w:cs="Times New Roman"/>
          <w:bCs/>
          <w:kern w:val="36"/>
          <w:sz w:val="40"/>
          <w:szCs w:val="40"/>
          <w:lang w:eastAsia="it-IT"/>
        </w:rPr>
        <w:t>Incontri di formazione</w:t>
      </w:r>
    </w:p>
    <w:p w:rsidR="00763AB7" w:rsidRPr="008A32FF" w:rsidRDefault="00763AB7" w:rsidP="00763AB7">
      <w:pPr>
        <w:shd w:val="clear" w:color="auto" w:fill="FFFFFF"/>
        <w:spacing w:before="100" w:beforeAutospacing="1" w:after="100" w:afterAutospacing="1" w:line="240" w:lineRule="auto"/>
        <w:jc w:val="right"/>
        <w:rPr>
          <w:rFonts w:ascii="inherit" w:eastAsia="Times New Roman" w:hAnsi="inherit" w:cs="Arial"/>
          <w:color w:val="222222"/>
          <w:sz w:val="28"/>
          <w:szCs w:val="28"/>
          <w:lang w:eastAsia="it-IT"/>
        </w:rPr>
      </w:pPr>
      <w:r w:rsidRPr="008A32FF">
        <w:rPr>
          <w:rFonts w:ascii="inherit" w:eastAsia="Times New Roman" w:hAnsi="inherit" w:cs="Arial"/>
          <w:color w:val="222222"/>
          <w:sz w:val="28"/>
          <w:szCs w:val="28"/>
          <w:lang w:eastAsia="it-IT"/>
        </w:rPr>
        <w:t>(Bari, 5-10 ottobre 2017)</w:t>
      </w:r>
    </w:p>
    <w:p w:rsidR="00184195" w:rsidRPr="00841E74" w:rsidRDefault="00184195" w:rsidP="00184195">
      <w:pPr>
        <w:shd w:val="clear" w:color="auto" w:fill="FFFFFF"/>
        <w:spacing w:before="100" w:beforeAutospacing="1" w:after="100" w:afterAutospacing="1" w:line="240" w:lineRule="auto"/>
        <w:jc w:val="right"/>
        <w:rPr>
          <w:rFonts w:ascii="Times New Roman" w:eastAsia="Times New Roman" w:hAnsi="Times New Roman" w:cs="Times New Roman"/>
          <w:sz w:val="40"/>
          <w:szCs w:val="40"/>
          <w:lang w:eastAsia="it-IT"/>
        </w:rPr>
      </w:pPr>
      <w:r w:rsidRPr="00841E74">
        <w:rPr>
          <w:rFonts w:ascii="Times New Roman" w:eastAsia="Times New Roman" w:hAnsi="Times New Roman" w:cs="Times New Roman"/>
          <w:bCs/>
          <w:kern w:val="36"/>
          <w:sz w:val="40"/>
          <w:szCs w:val="40"/>
          <w:lang w:eastAsia="it-IT"/>
        </w:rPr>
        <w:t xml:space="preserve"> </w:t>
      </w:r>
    </w:p>
    <w:p w:rsidR="00841E74" w:rsidRDefault="00841E74" w:rsidP="0067080F">
      <w:pPr>
        <w:shd w:val="clear" w:color="auto" w:fill="FFFFFF"/>
        <w:spacing w:before="100" w:beforeAutospacing="1" w:after="100" w:afterAutospacing="1" w:line="240" w:lineRule="auto"/>
        <w:jc w:val="right"/>
        <w:rPr>
          <w:rFonts w:ascii="inherit" w:eastAsia="Times New Roman" w:hAnsi="inherit" w:cs="Arial"/>
          <w:color w:val="222222"/>
          <w:sz w:val="48"/>
          <w:szCs w:val="48"/>
          <w:lang w:eastAsia="it-IT"/>
        </w:rPr>
      </w:pPr>
    </w:p>
    <w:p w:rsidR="00184195" w:rsidRPr="00065A6F" w:rsidRDefault="00184195" w:rsidP="00065A6F">
      <w:pPr>
        <w:shd w:val="clear" w:color="auto" w:fill="FFFFFF"/>
        <w:spacing w:before="100" w:beforeAutospacing="1" w:after="100" w:afterAutospacing="1" w:line="240" w:lineRule="auto"/>
        <w:jc w:val="center"/>
        <w:rPr>
          <w:rFonts w:ascii="Arial Narrow" w:eastAsia="Times New Roman" w:hAnsi="Arial Narrow" w:cs="Andalus"/>
          <w:b/>
          <w:color w:val="222222"/>
          <w:sz w:val="36"/>
          <w:szCs w:val="36"/>
          <w:lang w:eastAsia="it-IT"/>
        </w:rPr>
      </w:pPr>
      <w:r w:rsidRPr="00065A6F">
        <w:rPr>
          <w:rFonts w:ascii="Arial Narrow" w:eastAsia="Times New Roman" w:hAnsi="Arial Narrow" w:cs="Andalus"/>
          <w:b/>
          <w:color w:val="222222"/>
          <w:sz w:val="36"/>
          <w:szCs w:val="36"/>
          <w:lang w:eastAsia="it-IT"/>
        </w:rPr>
        <w:t>Fanciulli e ragazzi nell’azione simbolica-rituale della Chiesa</w:t>
      </w:r>
    </w:p>
    <w:p w:rsidR="00841E74" w:rsidRPr="00841E74" w:rsidRDefault="00841E74" w:rsidP="00841E74">
      <w:pPr>
        <w:spacing w:after="150" w:line="240" w:lineRule="auto"/>
        <w:rPr>
          <w:rFonts w:ascii="Times New Roman" w:eastAsia="Times New Roman" w:hAnsi="Times New Roman" w:cs="Times New Roman"/>
          <w:sz w:val="24"/>
          <w:szCs w:val="24"/>
          <w:lang w:eastAsia="it-IT"/>
        </w:rPr>
      </w:pPr>
      <w:r w:rsidRPr="00841E74">
        <w:rPr>
          <w:rFonts w:ascii="Times New Roman" w:eastAsia="Times New Roman" w:hAnsi="Times New Roman" w:cs="Times New Roman"/>
          <w:sz w:val="24"/>
          <w:szCs w:val="24"/>
          <w:lang w:eastAsia="it-IT"/>
        </w:rPr>
        <w:t> </w:t>
      </w:r>
    </w:p>
    <w:p w:rsidR="009162B4" w:rsidRPr="0067080F" w:rsidRDefault="009162B4" w:rsidP="002A3E6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it-IT"/>
        </w:rPr>
      </w:pPr>
      <w:r w:rsidRPr="00415B60">
        <w:rPr>
          <w:rFonts w:ascii="Times New Roman" w:eastAsia="Times New Roman" w:hAnsi="Times New Roman" w:cs="Times New Roman"/>
          <w:i/>
          <w:color w:val="222222"/>
          <w:sz w:val="24"/>
          <w:szCs w:val="24"/>
          <w:lang w:eastAsia="it-IT"/>
        </w:rPr>
        <w:t xml:space="preserve">Un «fondamentale ambito della catechesi è la formazione di una corretta sensibilità liturgica, nel senso della conoscenza della liturgia e delle sue esigenze – il senso del rito, l’anno liturgico, la forma rituale dei sacramenti e i testi </w:t>
      </w:r>
      <w:proofErr w:type="spellStart"/>
      <w:r w:rsidRPr="00415B60">
        <w:rPr>
          <w:rFonts w:ascii="Times New Roman" w:eastAsia="Times New Roman" w:hAnsi="Times New Roman" w:cs="Times New Roman"/>
          <w:i/>
          <w:color w:val="222222"/>
          <w:sz w:val="24"/>
          <w:szCs w:val="24"/>
          <w:lang w:eastAsia="it-IT"/>
        </w:rPr>
        <w:t>eucologici</w:t>
      </w:r>
      <w:proofErr w:type="spellEnd"/>
      <w:r w:rsidRPr="00415B60">
        <w:rPr>
          <w:rFonts w:ascii="Times New Roman" w:eastAsia="Times New Roman" w:hAnsi="Times New Roman" w:cs="Times New Roman"/>
          <w:i/>
          <w:color w:val="222222"/>
          <w:sz w:val="24"/>
          <w:szCs w:val="24"/>
          <w:lang w:eastAsia="it-IT"/>
        </w:rPr>
        <w:t> – e, ancor più, nel senso di apertura al Mistero di Dio e di incontro con il Cristo che in essa, per opera dello Spirito attraverso la Chiesa, accade. Una visione della liturgia solo in prospettiva concettuale e didattica va contro la sua natura di </w:t>
      </w:r>
      <w:r w:rsidRPr="00415B60">
        <w:rPr>
          <w:rFonts w:ascii="Times New Roman" w:eastAsia="Times New Roman" w:hAnsi="Times New Roman" w:cs="Times New Roman"/>
          <w:i/>
          <w:iCs/>
          <w:color w:val="222222"/>
          <w:sz w:val="24"/>
          <w:szCs w:val="24"/>
          <w:lang w:eastAsia="it-IT"/>
        </w:rPr>
        <w:t>forma che dà forma</w:t>
      </w:r>
      <w:r w:rsidRPr="00415B60">
        <w:rPr>
          <w:rFonts w:ascii="Times New Roman" w:eastAsia="Times New Roman" w:hAnsi="Times New Roman" w:cs="Times New Roman"/>
          <w:i/>
          <w:color w:val="222222"/>
          <w:sz w:val="24"/>
          <w:szCs w:val="24"/>
          <w:lang w:eastAsia="it-IT"/>
        </w:rPr>
        <w:t xml:space="preserve">, secondo la quale il credente, pervenuto alla fede, si lascia plasmare ed educare dall’azione liturgica, quale espressione del culto della Chiesa nella sua </w:t>
      </w:r>
      <w:proofErr w:type="spellStart"/>
      <w:r w:rsidRPr="00415B60">
        <w:rPr>
          <w:rFonts w:ascii="Times New Roman" w:eastAsia="Times New Roman" w:hAnsi="Times New Roman" w:cs="Times New Roman"/>
          <w:i/>
          <w:color w:val="222222"/>
          <w:sz w:val="24"/>
          <w:szCs w:val="24"/>
          <w:lang w:eastAsia="it-IT"/>
        </w:rPr>
        <w:t>fontalità</w:t>
      </w:r>
      <w:proofErr w:type="spellEnd"/>
      <w:r w:rsidRPr="00415B60">
        <w:rPr>
          <w:rFonts w:ascii="Times New Roman" w:eastAsia="Times New Roman" w:hAnsi="Times New Roman" w:cs="Times New Roman"/>
          <w:i/>
          <w:color w:val="222222"/>
          <w:sz w:val="24"/>
          <w:szCs w:val="24"/>
          <w:lang w:eastAsia="it-IT"/>
        </w:rPr>
        <w:t xml:space="preserve"> sacramentale, sorgente della vita cristiana. La celebrazione, inoltre, con i suoi plurimi linguaggi che interpellano il cuore, la mente, i sensi corporei e psichici e con le sue esigenze comunitarie ha un grandissimo potenziale educativo» </w:t>
      </w:r>
      <w:r w:rsidRPr="009162B4">
        <w:rPr>
          <w:rFonts w:ascii="Times New Roman" w:eastAsia="Times New Roman" w:hAnsi="Times New Roman" w:cs="Times New Roman"/>
          <w:color w:val="222222"/>
          <w:sz w:val="24"/>
          <w:szCs w:val="24"/>
          <w:lang w:eastAsia="it-IT"/>
        </w:rPr>
        <w:t>(CEI, </w:t>
      </w:r>
      <w:r w:rsidRPr="0067080F">
        <w:rPr>
          <w:rFonts w:ascii="Times New Roman" w:eastAsia="Times New Roman" w:hAnsi="Times New Roman" w:cs="Times New Roman"/>
          <w:i/>
          <w:iCs/>
          <w:color w:val="222222"/>
          <w:sz w:val="24"/>
          <w:szCs w:val="24"/>
          <w:lang w:eastAsia="it-IT"/>
        </w:rPr>
        <w:t>Incontriamo Gesù, </w:t>
      </w:r>
      <w:r w:rsidR="00204685" w:rsidRPr="00204685">
        <w:rPr>
          <w:rFonts w:ascii="Times New Roman" w:eastAsia="Times New Roman" w:hAnsi="Times New Roman" w:cs="Times New Roman"/>
          <w:iCs/>
          <w:color w:val="222222"/>
          <w:sz w:val="24"/>
          <w:szCs w:val="24"/>
          <w:lang w:eastAsia="it-IT"/>
        </w:rPr>
        <w:t>2014</w:t>
      </w:r>
      <w:r w:rsidR="00204685">
        <w:rPr>
          <w:rFonts w:ascii="Times New Roman" w:eastAsia="Times New Roman" w:hAnsi="Times New Roman" w:cs="Times New Roman"/>
          <w:i/>
          <w:iCs/>
          <w:color w:val="222222"/>
          <w:sz w:val="24"/>
          <w:szCs w:val="24"/>
          <w:lang w:eastAsia="it-IT"/>
        </w:rPr>
        <w:t xml:space="preserve">, </w:t>
      </w:r>
      <w:r w:rsidRPr="009162B4">
        <w:rPr>
          <w:rFonts w:ascii="Times New Roman" w:eastAsia="Times New Roman" w:hAnsi="Times New Roman" w:cs="Times New Roman"/>
          <w:color w:val="222222"/>
          <w:sz w:val="24"/>
          <w:szCs w:val="24"/>
          <w:lang w:eastAsia="it-IT"/>
        </w:rPr>
        <w:t>n. 17).</w:t>
      </w:r>
    </w:p>
    <w:p w:rsidR="00FF2980" w:rsidRDefault="00E95E91" w:rsidP="00FF2980">
      <w:pPr>
        <w:pStyle w:val="p2"/>
        <w:shd w:val="clear" w:color="auto" w:fill="FFFFFF"/>
        <w:spacing w:before="0" w:beforeAutospacing="0" w:after="150" w:afterAutospacing="0"/>
        <w:jc w:val="both"/>
      </w:pPr>
      <w:r w:rsidRPr="000763BD">
        <w:rPr>
          <w:color w:val="222222"/>
        </w:rPr>
        <w:t xml:space="preserve">Su invito degli orientamenti per l’annuncio e la catechesi in Italia, </w:t>
      </w:r>
      <w:r w:rsidRPr="00415B60">
        <w:rPr>
          <w:i/>
          <w:color w:val="222222"/>
        </w:rPr>
        <w:t>Incontriamo Gesù</w:t>
      </w:r>
      <w:r w:rsidRPr="000763BD">
        <w:rPr>
          <w:color w:val="222222"/>
        </w:rPr>
        <w:t>, a più di cinquant’anni del Concilio Vaticano II e del Documento Base</w:t>
      </w:r>
      <w:r w:rsidR="009901A8" w:rsidRPr="000763BD">
        <w:rPr>
          <w:color w:val="222222"/>
        </w:rPr>
        <w:t>,</w:t>
      </w:r>
      <w:r w:rsidRPr="000763BD">
        <w:rPr>
          <w:color w:val="222222"/>
        </w:rPr>
        <w:t xml:space="preserve"> </w:t>
      </w:r>
      <w:r w:rsidRPr="00AB434D">
        <w:rPr>
          <w:i/>
          <w:color w:val="222222"/>
        </w:rPr>
        <w:t>Il Rinnovamento della catechesi</w:t>
      </w:r>
      <w:r w:rsidRPr="000763BD">
        <w:rPr>
          <w:color w:val="222222"/>
        </w:rPr>
        <w:t xml:space="preserve">, </w:t>
      </w:r>
      <w:r w:rsidR="009901A8" w:rsidRPr="000763BD">
        <w:rPr>
          <w:color w:val="222222"/>
        </w:rPr>
        <w:t xml:space="preserve">e </w:t>
      </w:r>
      <w:r w:rsidRPr="000763BD">
        <w:rPr>
          <w:color w:val="222222"/>
        </w:rPr>
        <w:t xml:space="preserve">su indicazione del Convegno tenutosi a Roma nel mese di Giugno dell’Ufficio Catechistico nazionale e della Liturgia, la nostra diocesi ha </w:t>
      </w:r>
      <w:r w:rsidR="000C5DF4" w:rsidRPr="000763BD">
        <w:rPr>
          <w:color w:val="222222"/>
        </w:rPr>
        <w:t>voluto organizzare</w:t>
      </w:r>
      <w:r w:rsidRPr="000763BD">
        <w:rPr>
          <w:color w:val="222222"/>
        </w:rPr>
        <w:t xml:space="preserve"> alcuni momenti di fo</w:t>
      </w:r>
      <w:r w:rsidR="00CA69D6" w:rsidRPr="000763BD">
        <w:rPr>
          <w:color w:val="222222"/>
        </w:rPr>
        <w:t xml:space="preserve">rmazione per tutti i catechisti </w:t>
      </w:r>
      <w:r w:rsidR="00D24731" w:rsidRPr="000763BD">
        <w:rPr>
          <w:color w:val="222222"/>
        </w:rPr>
        <w:t xml:space="preserve">e gli operatori pastorali </w:t>
      </w:r>
      <w:r w:rsidR="00CA69D6" w:rsidRPr="000763BD">
        <w:rPr>
          <w:color w:val="222222"/>
        </w:rPr>
        <w:t>presso l’</w:t>
      </w:r>
      <w:r w:rsidR="00D24731" w:rsidRPr="000763BD">
        <w:rPr>
          <w:color w:val="222222"/>
        </w:rPr>
        <w:t xml:space="preserve">aula sinodale </w:t>
      </w:r>
      <w:r w:rsidR="00D24731" w:rsidRPr="00841E74">
        <w:t xml:space="preserve">Mons. Mariano </w:t>
      </w:r>
      <w:proofErr w:type="spellStart"/>
      <w:r w:rsidR="00D24731" w:rsidRPr="00841E74">
        <w:t>Magrassi</w:t>
      </w:r>
      <w:proofErr w:type="spellEnd"/>
      <w:r w:rsidR="00D24731" w:rsidRPr="000763BD">
        <w:t xml:space="preserve">, nei giorni </w:t>
      </w:r>
      <w:r w:rsidR="00BC6564" w:rsidRPr="000763BD">
        <w:t>4-10 ottobre 2017.</w:t>
      </w:r>
      <w:r w:rsidR="00953378" w:rsidRPr="000763BD">
        <w:t xml:space="preserve"> </w:t>
      </w:r>
      <w:r w:rsidR="00655049" w:rsidRPr="00FB3658">
        <w:rPr>
          <w:rStyle w:val="s1"/>
          <w:color w:val="333333"/>
        </w:rPr>
        <w:t>Il tema, indicato da una riflessione nazionale a riguardo, intende offrire ai parroci, ai catechisti, alle famiglie e agli animatori impegnati in parrocchia e in oratorio, la possibilità di confrontarsi sul rapporto tra liturgia e catechesi nei cammini di iniziazione cristiana dei bambini e dei ragazzi.</w:t>
      </w:r>
      <w:r w:rsidR="00655049">
        <w:rPr>
          <w:rStyle w:val="s1"/>
          <w:color w:val="333333"/>
        </w:rPr>
        <w:t xml:space="preserve"> </w:t>
      </w:r>
      <w:r w:rsidR="00953378" w:rsidRPr="00841E74">
        <w:t>Qu</w:t>
      </w:r>
      <w:r w:rsidR="00953378" w:rsidRPr="000763BD">
        <w:t>est’anno la tematica</w:t>
      </w:r>
      <w:r w:rsidR="00655049">
        <w:t xml:space="preserve"> nazionale</w:t>
      </w:r>
      <w:r w:rsidR="00746921" w:rsidRPr="000763BD">
        <w:t xml:space="preserve"> è stata declinata </w:t>
      </w:r>
      <w:r w:rsidR="00F575CD" w:rsidRPr="000763BD">
        <w:t xml:space="preserve">nella nostra diocesi </w:t>
      </w:r>
      <w:r w:rsidR="00746921" w:rsidRPr="000763BD">
        <w:t>con la seguente</w:t>
      </w:r>
      <w:r w:rsidR="00953378" w:rsidRPr="000763BD">
        <w:t xml:space="preserve"> tema</w:t>
      </w:r>
      <w:r w:rsidR="00746921" w:rsidRPr="000763BD">
        <w:t>tica:</w:t>
      </w:r>
      <w:r w:rsidR="00953378" w:rsidRPr="00841E74">
        <w:t> </w:t>
      </w:r>
      <w:r w:rsidR="00953378" w:rsidRPr="000763BD">
        <w:rPr>
          <w:i/>
          <w:iCs/>
        </w:rPr>
        <w:t>Fanciulli e Ragazzi nell’azione simbolica-rituale della Chiesa.</w:t>
      </w:r>
      <w:r w:rsidR="00F575CD" w:rsidRPr="000763BD">
        <w:rPr>
          <w:i/>
          <w:iCs/>
        </w:rPr>
        <w:t xml:space="preserve"> </w:t>
      </w:r>
      <w:r w:rsidR="00F575CD" w:rsidRPr="000763BD">
        <w:rPr>
          <w:iCs/>
        </w:rPr>
        <w:t xml:space="preserve"> Infatti, la prima relazione è stata tenuta da Don Mario Castellano,</w:t>
      </w:r>
      <w:r w:rsidR="00F575CD" w:rsidRPr="000763BD">
        <w:rPr>
          <w:i/>
          <w:iCs/>
        </w:rPr>
        <w:t xml:space="preserve"> </w:t>
      </w:r>
      <w:r w:rsidR="00F575CD" w:rsidRPr="000763BD">
        <w:rPr>
          <w:iCs/>
        </w:rPr>
        <w:t xml:space="preserve">Direttore degli Uffici Pastorale e Liturgico, il </w:t>
      </w:r>
      <w:r w:rsidR="00F575CD" w:rsidRPr="000763BD">
        <w:rPr>
          <w:bCs/>
        </w:rPr>
        <w:t>4 e 9 ottobre</w:t>
      </w:r>
      <w:r w:rsidR="00F575CD" w:rsidRPr="000763BD">
        <w:t xml:space="preserve"> sul tema</w:t>
      </w:r>
      <w:r w:rsidR="00F575CD" w:rsidRPr="00841E74">
        <w:t> </w:t>
      </w:r>
      <w:r w:rsidR="00F575CD" w:rsidRPr="000763BD">
        <w:rPr>
          <w:i/>
          <w:iCs/>
        </w:rPr>
        <w:t>Fanciulli e ragazzi nell’azione simbolica-rituale della Chiesa: Liturgia e Catechesi</w:t>
      </w:r>
      <w:r w:rsidR="00F575CD" w:rsidRPr="00841E74">
        <w:t>.</w:t>
      </w:r>
      <w:r w:rsidR="00005964">
        <w:t xml:space="preserve"> Hanno partecipato agli incontri: per i paesi </w:t>
      </w:r>
      <w:r w:rsidR="00005964" w:rsidRPr="005F581A">
        <w:rPr>
          <w:b/>
        </w:rPr>
        <w:t>37</w:t>
      </w:r>
      <w:r w:rsidR="00005964">
        <w:t xml:space="preserve"> parrocchie con 330 partecipanti, per la città </w:t>
      </w:r>
      <w:r w:rsidR="00005964" w:rsidRPr="005F581A">
        <w:rPr>
          <w:b/>
        </w:rPr>
        <w:t>34</w:t>
      </w:r>
      <w:r w:rsidR="00005964">
        <w:t xml:space="preserve"> parrocchie con 167 partecipanti.</w:t>
      </w:r>
      <w:r w:rsidR="00FF2980">
        <w:t xml:space="preserve"> </w:t>
      </w:r>
    </w:p>
    <w:p w:rsidR="00FF2980" w:rsidRPr="00FF2980" w:rsidRDefault="00655049" w:rsidP="00FF2980">
      <w:pPr>
        <w:pStyle w:val="p2"/>
        <w:shd w:val="clear" w:color="auto" w:fill="FFFFFF"/>
        <w:spacing w:before="0" w:beforeAutospacing="0" w:after="150" w:afterAutospacing="0"/>
        <w:jc w:val="both"/>
        <w:rPr>
          <w:color w:val="333333"/>
        </w:rPr>
      </w:pPr>
      <w:r>
        <w:t>Don Mario Castellano, nella sua relazione</w:t>
      </w:r>
      <w:r w:rsidR="00005964">
        <w:t>,</w:t>
      </w:r>
      <w:r>
        <w:t xml:space="preserve"> ha </w:t>
      </w:r>
      <w:r>
        <w:rPr>
          <w:color w:val="222222"/>
        </w:rPr>
        <w:t>offerto</w:t>
      </w:r>
      <w:r>
        <w:t xml:space="preserve"> alcune</w:t>
      </w:r>
      <w:r w:rsidR="009162B4" w:rsidRPr="009162B4">
        <w:rPr>
          <w:color w:val="222222"/>
        </w:rPr>
        <w:t xml:space="preserve"> “buone pratiche” catechistich</w:t>
      </w:r>
      <w:r>
        <w:rPr>
          <w:color w:val="222222"/>
        </w:rPr>
        <w:t>e e celebrative per i</w:t>
      </w:r>
      <w:r w:rsidR="009162B4" w:rsidRPr="009162B4">
        <w:rPr>
          <w:color w:val="222222"/>
        </w:rPr>
        <w:t xml:space="preserve"> più pi</w:t>
      </w:r>
      <w:r>
        <w:rPr>
          <w:color w:val="222222"/>
        </w:rPr>
        <w:t>ccoli</w:t>
      </w:r>
      <w:r w:rsidR="009162B4" w:rsidRPr="009162B4">
        <w:rPr>
          <w:color w:val="222222"/>
        </w:rPr>
        <w:t>.</w:t>
      </w:r>
      <w:r>
        <w:rPr>
          <w:color w:val="222222"/>
        </w:rPr>
        <w:t xml:space="preserve"> Il relatore ha sottolineato una importante prospettiva che </w:t>
      </w:r>
      <w:r w:rsidR="00D470A1">
        <w:rPr>
          <w:color w:val="222222"/>
        </w:rPr>
        <w:t xml:space="preserve">impegna tutti gli operatori pastorali a </w:t>
      </w:r>
      <w:r>
        <w:rPr>
          <w:color w:val="222222"/>
        </w:rPr>
        <w:t>valorizza</w:t>
      </w:r>
      <w:r w:rsidR="00D470A1">
        <w:rPr>
          <w:color w:val="222222"/>
        </w:rPr>
        <w:t>re</w:t>
      </w:r>
      <w:r>
        <w:rPr>
          <w:color w:val="222222"/>
        </w:rPr>
        <w:t xml:space="preserve"> la stretta connessione esistente tra</w:t>
      </w:r>
      <w:r w:rsidR="00D470A1">
        <w:rPr>
          <w:color w:val="222222"/>
        </w:rPr>
        <w:t xml:space="preserve"> </w:t>
      </w:r>
      <w:r>
        <w:rPr>
          <w:color w:val="222222"/>
        </w:rPr>
        <w:t>catechesi, celebrazione liturgica e vita quotidiana.</w:t>
      </w:r>
      <w:r w:rsidR="00D470A1">
        <w:rPr>
          <w:color w:val="222222"/>
        </w:rPr>
        <w:t xml:space="preserve"> Infatti, la liturgia ha per sua natura un’efficacia pedagogica (</w:t>
      </w:r>
      <w:proofErr w:type="spellStart"/>
      <w:r w:rsidR="00D470A1">
        <w:rPr>
          <w:color w:val="222222"/>
        </w:rPr>
        <w:t>cf</w:t>
      </w:r>
      <w:proofErr w:type="spellEnd"/>
      <w:r w:rsidR="00D470A1">
        <w:rPr>
          <w:color w:val="222222"/>
        </w:rPr>
        <w:t xml:space="preserve"> </w:t>
      </w:r>
      <w:proofErr w:type="spellStart"/>
      <w:r w:rsidR="00D470A1" w:rsidRPr="00D470A1">
        <w:rPr>
          <w:i/>
          <w:color w:val="222222"/>
        </w:rPr>
        <w:t>Sacrosanctum</w:t>
      </w:r>
      <w:proofErr w:type="spellEnd"/>
      <w:r w:rsidR="00D470A1" w:rsidRPr="00D470A1">
        <w:rPr>
          <w:i/>
          <w:color w:val="222222"/>
        </w:rPr>
        <w:t xml:space="preserve"> </w:t>
      </w:r>
      <w:proofErr w:type="spellStart"/>
      <w:r w:rsidR="00D470A1" w:rsidRPr="00D470A1">
        <w:rPr>
          <w:i/>
          <w:color w:val="222222"/>
        </w:rPr>
        <w:t>Concilium</w:t>
      </w:r>
      <w:proofErr w:type="spellEnd"/>
      <w:r w:rsidR="00D470A1">
        <w:rPr>
          <w:color w:val="222222"/>
        </w:rPr>
        <w:t>,</w:t>
      </w:r>
      <w:r w:rsidR="00CF6800">
        <w:rPr>
          <w:color w:val="222222"/>
        </w:rPr>
        <w:t xml:space="preserve"> n.</w:t>
      </w:r>
      <w:r w:rsidR="00D470A1">
        <w:rPr>
          <w:color w:val="222222"/>
        </w:rPr>
        <w:t xml:space="preserve"> 33) nell’introdurre i fedeli alla conoscenza del mistero celebrato. Le  </w:t>
      </w:r>
      <w:r w:rsidR="00D470A1">
        <w:rPr>
          <w:color w:val="222222"/>
        </w:rPr>
        <w:lastRenderedPageBreak/>
        <w:t xml:space="preserve">indicazioni offerte dagli orientamenti per l’annuncio e la catechesi in Italia, </w:t>
      </w:r>
      <w:r w:rsidR="00D470A1" w:rsidRPr="00D470A1">
        <w:rPr>
          <w:i/>
          <w:color w:val="222222"/>
        </w:rPr>
        <w:t>Incontriamo Gesù</w:t>
      </w:r>
      <w:r w:rsidR="00D470A1">
        <w:rPr>
          <w:color w:val="222222"/>
        </w:rPr>
        <w:t xml:space="preserve">, richiamano il valore esemplare della tradizione catecumenale e mistagogica della comunità cristiana con la sua forte connotazione in chiave cristocentrica. Il cammino formativo di ogni cristiano necessariamente assume </w:t>
      </w:r>
      <w:r w:rsidR="00830CC3">
        <w:rPr>
          <w:color w:val="222222"/>
        </w:rPr>
        <w:t xml:space="preserve">un carattere esperienziale in cui diventa determinante l’incontro con Gesù annunciato da autentici testimoni. Naturalmente, questo implica una formazione solida dei formatori e degli operatori pastorali. </w:t>
      </w:r>
    </w:p>
    <w:p w:rsidR="0020506D" w:rsidRDefault="00830CC3" w:rsidP="00FF2980">
      <w:pPr>
        <w:spacing w:after="0" w:line="240" w:lineRule="auto"/>
        <w:jc w:val="both"/>
        <w:rPr>
          <w:rStyle w:val="s1"/>
          <w:rFonts w:ascii="Times New Roman" w:hAnsi="Times New Roman" w:cs="Times New Roman"/>
          <w:color w:val="333333"/>
          <w:sz w:val="24"/>
          <w:szCs w:val="24"/>
        </w:rPr>
      </w:pPr>
      <w:r>
        <w:rPr>
          <w:rFonts w:ascii="Times New Roman" w:eastAsia="Times New Roman" w:hAnsi="Times New Roman" w:cs="Times New Roman"/>
          <w:color w:val="222222"/>
          <w:sz w:val="24"/>
          <w:szCs w:val="24"/>
          <w:lang w:eastAsia="it-IT"/>
        </w:rPr>
        <w:t xml:space="preserve">Don Tino </w:t>
      </w:r>
      <w:proofErr w:type="spellStart"/>
      <w:r>
        <w:rPr>
          <w:rFonts w:ascii="Times New Roman" w:eastAsia="Times New Roman" w:hAnsi="Times New Roman" w:cs="Times New Roman"/>
          <w:color w:val="222222"/>
          <w:sz w:val="24"/>
          <w:szCs w:val="24"/>
          <w:lang w:eastAsia="it-IT"/>
        </w:rPr>
        <w:t>Lucariello</w:t>
      </w:r>
      <w:proofErr w:type="spellEnd"/>
      <w:r>
        <w:rPr>
          <w:rFonts w:ascii="Times New Roman" w:eastAsia="Times New Roman" w:hAnsi="Times New Roman" w:cs="Times New Roman"/>
          <w:color w:val="222222"/>
          <w:sz w:val="24"/>
          <w:szCs w:val="24"/>
          <w:lang w:eastAsia="it-IT"/>
        </w:rPr>
        <w:t xml:space="preserve">, </w:t>
      </w:r>
      <w:r w:rsidR="002D1043">
        <w:rPr>
          <w:rFonts w:ascii="Times New Roman" w:eastAsia="Times New Roman" w:hAnsi="Times New Roman" w:cs="Times New Roman"/>
          <w:color w:val="222222"/>
          <w:sz w:val="24"/>
          <w:szCs w:val="24"/>
          <w:lang w:eastAsia="it-IT"/>
        </w:rPr>
        <w:t>parroco della parrocchia di S. Giuseppe in Bari e nuovo Direttore dell’Ufficio Catechistico Diocesano,</w:t>
      </w:r>
      <w:r w:rsidR="00A737EC">
        <w:rPr>
          <w:rFonts w:ascii="Times New Roman" w:eastAsia="Times New Roman" w:hAnsi="Times New Roman" w:cs="Times New Roman"/>
          <w:color w:val="222222"/>
          <w:sz w:val="24"/>
          <w:szCs w:val="24"/>
          <w:lang w:eastAsia="it-IT"/>
        </w:rPr>
        <w:t xml:space="preserve"> </w:t>
      </w:r>
      <w:r>
        <w:rPr>
          <w:rFonts w:ascii="Times New Roman" w:eastAsia="Times New Roman" w:hAnsi="Times New Roman" w:cs="Times New Roman"/>
          <w:color w:val="222222"/>
          <w:sz w:val="24"/>
          <w:szCs w:val="24"/>
          <w:lang w:eastAsia="it-IT"/>
        </w:rPr>
        <w:t xml:space="preserve">durante </w:t>
      </w:r>
      <w:r w:rsidR="00A737EC">
        <w:rPr>
          <w:rFonts w:ascii="Times New Roman" w:eastAsia="Times New Roman" w:hAnsi="Times New Roman" w:cs="Times New Roman"/>
          <w:color w:val="222222"/>
          <w:sz w:val="24"/>
          <w:szCs w:val="24"/>
          <w:lang w:eastAsia="it-IT"/>
        </w:rPr>
        <w:t>la tavola rotonda, ha presentato</w:t>
      </w:r>
      <w:r>
        <w:rPr>
          <w:rFonts w:ascii="Times New Roman" w:eastAsia="Times New Roman" w:hAnsi="Times New Roman" w:cs="Times New Roman"/>
          <w:color w:val="222222"/>
          <w:sz w:val="24"/>
          <w:szCs w:val="24"/>
          <w:lang w:eastAsia="it-IT"/>
        </w:rPr>
        <w:t xml:space="preserve"> all’assemblea la problematica tra messa domenicale e iniziazione cristiana dei fanciulli e dei ragazzi. Nella Chiesa di oggi fortemente caratterizzata da una crescente secolarizzazione</w:t>
      </w:r>
      <w:r w:rsidR="002C5F94">
        <w:rPr>
          <w:rFonts w:ascii="Times New Roman" w:eastAsia="Times New Roman" w:hAnsi="Times New Roman" w:cs="Times New Roman"/>
          <w:color w:val="222222"/>
          <w:sz w:val="24"/>
          <w:szCs w:val="24"/>
          <w:lang w:eastAsia="it-IT"/>
        </w:rPr>
        <w:t xml:space="preserve"> e da una disaffezione di molti fedeli e quindi dei fanciulli e dei ragazzi alla partecipazione della messa domenicale, emerge in modo impellente la necessità di una rinnovata cultura eucaristica</w:t>
      </w:r>
      <w:r w:rsidR="002D1043">
        <w:rPr>
          <w:rFonts w:ascii="Times New Roman" w:eastAsia="Times New Roman" w:hAnsi="Times New Roman" w:cs="Times New Roman"/>
          <w:color w:val="222222"/>
          <w:sz w:val="24"/>
          <w:szCs w:val="24"/>
          <w:lang w:eastAsia="it-IT"/>
        </w:rPr>
        <w:t xml:space="preserve">. </w:t>
      </w:r>
      <w:r w:rsidR="00FB3658" w:rsidRPr="00FB3658">
        <w:rPr>
          <w:rStyle w:val="s1"/>
          <w:rFonts w:ascii="Times New Roman" w:hAnsi="Times New Roman" w:cs="Times New Roman"/>
          <w:color w:val="333333"/>
          <w:sz w:val="24"/>
          <w:szCs w:val="24"/>
        </w:rPr>
        <w:t xml:space="preserve">Una tematica che, necessita di essere guardata e affrontata, non fosse altro che per la portata evangelizzatrice che la liturgia assume nei percorsi di annuncio e di catechesi. Un passo del </w:t>
      </w:r>
      <w:r w:rsidR="00FB3658" w:rsidRPr="002D1043">
        <w:rPr>
          <w:rStyle w:val="s1"/>
          <w:rFonts w:ascii="Times New Roman" w:hAnsi="Times New Roman" w:cs="Times New Roman"/>
          <w:i/>
          <w:color w:val="333333"/>
          <w:sz w:val="24"/>
          <w:szCs w:val="24"/>
        </w:rPr>
        <w:t>Direttorio per le Messe dei fanciulli</w:t>
      </w:r>
      <w:r w:rsidR="00FB3658" w:rsidRPr="00FB3658">
        <w:rPr>
          <w:rStyle w:val="s1"/>
          <w:rFonts w:ascii="Times New Roman" w:hAnsi="Times New Roman" w:cs="Times New Roman"/>
          <w:color w:val="333333"/>
          <w:sz w:val="24"/>
          <w:szCs w:val="24"/>
        </w:rPr>
        <w:t>, del lontano 1973, risulta ancora attuale nel descrivere riflessioni e considerazioni che tante volte come sacerdoti e catechisti guardiamo la partecipazione dei bambini e dei ragazzi alla liturgia: «È vero che anche nella loro vita quotidiana i fanciulli non sempre né tutto comprendono delle loro relazioni ed esperienza con gli adulti, senza che si dimostrino per questo infastiditi o tediati: parrebbe quindi che neanche in fatto di liturgia sia il caso di pretendere che tutto e sempre sia per essi intelligibile e chiaro. Ma rimane il pericolo di un danno spirituale, se nei loro rapporti con la Chiesa i fanciulli sono costretti a fare per anni ripetute e identiche esperienze di cose che ben difficilmente riescono a comprendere; studi psicologici recenti hanno dimostrato quale profonda influenza formativa eserciti sui fanciulli, in forza della loro innata religiosità, l’esperienza religiosa dell’infanzia e della prima fanciullezza». La celebrazione, perciò, con i suoi plurimi linguaggi che interpellano il cuore, la mente, i sensi corporei e psichici e con le sue esigenze comunitarie ha un grandissimo potenziale educativo. «L’evangelizzazione gioiosa </w:t>
      </w:r>
      <w:r w:rsidR="00FB3658" w:rsidRPr="00FB3658">
        <w:rPr>
          <w:rFonts w:ascii="Times New Roman" w:hAnsi="Times New Roman" w:cs="Times New Roman"/>
          <w:color w:val="333333"/>
          <w:sz w:val="24"/>
          <w:szCs w:val="24"/>
        </w:rPr>
        <w:t xml:space="preserve">– scrive il Papa nella </w:t>
      </w:r>
      <w:hyperlink r:id="rId5" w:history="1">
        <w:proofErr w:type="spellStart"/>
        <w:r w:rsidR="00FB3658" w:rsidRPr="00A671AF">
          <w:rPr>
            <w:rStyle w:val="Collegamentoipertestuale"/>
            <w:rFonts w:ascii="Times New Roman" w:hAnsi="Times New Roman" w:cs="Times New Roman"/>
            <w:i/>
            <w:color w:val="auto"/>
            <w:sz w:val="24"/>
            <w:szCs w:val="24"/>
            <w:u w:val="none"/>
          </w:rPr>
          <w:t>Evangelii</w:t>
        </w:r>
        <w:proofErr w:type="spellEnd"/>
        <w:r w:rsidR="00FB3658" w:rsidRPr="00A671AF">
          <w:rPr>
            <w:rStyle w:val="Collegamentoipertestuale"/>
            <w:rFonts w:ascii="Times New Roman" w:hAnsi="Times New Roman" w:cs="Times New Roman"/>
            <w:i/>
            <w:color w:val="auto"/>
            <w:sz w:val="24"/>
            <w:szCs w:val="24"/>
            <w:u w:val="none"/>
          </w:rPr>
          <w:t xml:space="preserve"> </w:t>
        </w:r>
        <w:proofErr w:type="spellStart"/>
        <w:r w:rsidR="00FB3658" w:rsidRPr="00A671AF">
          <w:rPr>
            <w:rStyle w:val="Collegamentoipertestuale"/>
            <w:rFonts w:ascii="Times New Roman" w:hAnsi="Times New Roman" w:cs="Times New Roman"/>
            <w:i/>
            <w:color w:val="auto"/>
            <w:sz w:val="24"/>
            <w:szCs w:val="24"/>
            <w:u w:val="none"/>
          </w:rPr>
          <w:t>Gaudium</w:t>
        </w:r>
        <w:proofErr w:type="spellEnd"/>
      </w:hyperlink>
      <w:r w:rsidR="00450F27">
        <w:t xml:space="preserve"> </w:t>
      </w:r>
      <w:r w:rsidR="00450F27" w:rsidRPr="00450F27">
        <w:rPr>
          <w:rFonts w:ascii="Times New Roman" w:hAnsi="Times New Roman" w:cs="Times New Roman"/>
          <w:sz w:val="24"/>
          <w:szCs w:val="24"/>
        </w:rPr>
        <w:t>n. 24</w:t>
      </w:r>
      <w:r w:rsidR="00FB3658" w:rsidRPr="00FB3658">
        <w:rPr>
          <w:rFonts w:ascii="Times New Roman" w:hAnsi="Times New Roman" w:cs="Times New Roman"/>
          <w:color w:val="333333"/>
          <w:sz w:val="24"/>
          <w:szCs w:val="24"/>
        </w:rPr>
        <w:t xml:space="preserve"> – </w:t>
      </w:r>
      <w:r w:rsidR="00FB3658" w:rsidRPr="00FB3658">
        <w:rPr>
          <w:rStyle w:val="s1"/>
          <w:rFonts w:ascii="Times New Roman" w:hAnsi="Times New Roman" w:cs="Times New Roman"/>
          <w:color w:val="333333"/>
          <w:sz w:val="24"/>
          <w:szCs w:val="24"/>
        </w:rPr>
        <w:t>si fa bellezza nella Liturgia in mezzo all’esigenza quotidiana di far progredire il bene. La Chiesa evangelizza e si evangelizza con la bellezza della Liturgia, la quale è anche celebrazione dell’attività evangelizzatrice e fonte di un rinnovato impulso a donarsi».</w:t>
      </w:r>
    </w:p>
    <w:p w:rsidR="00360619" w:rsidRPr="00360619" w:rsidRDefault="00A7215E" w:rsidP="00360619">
      <w:pPr>
        <w:pStyle w:val="p2"/>
        <w:shd w:val="clear" w:color="auto" w:fill="FFFFFF"/>
        <w:spacing w:before="0" w:beforeAutospacing="0" w:after="150" w:afterAutospacing="0"/>
        <w:jc w:val="both"/>
        <w:rPr>
          <w:color w:val="333333"/>
        </w:rPr>
      </w:pPr>
      <w:r>
        <w:rPr>
          <w:rStyle w:val="s1"/>
          <w:color w:val="333333"/>
        </w:rPr>
        <w:t xml:space="preserve"> Nella tavola rotonda, </w:t>
      </w:r>
      <w:r w:rsidR="002D1043">
        <w:t xml:space="preserve">Giuseppe </w:t>
      </w:r>
      <w:proofErr w:type="spellStart"/>
      <w:r w:rsidR="002D1043">
        <w:t>Panzarini</w:t>
      </w:r>
      <w:proofErr w:type="spellEnd"/>
      <w:r w:rsidR="002D1043">
        <w:t xml:space="preserve">, </w:t>
      </w:r>
      <w:r w:rsidR="002D1043" w:rsidRPr="00841E74">
        <w:t>Responsabile Equipe Diocesana di Azione Cattolica Rag</w:t>
      </w:r>
      <w:r w:rsidR="002D1043">
        <w:t>azzi</w:t>
      </w:r>
      <w:r w:rsidR="00A671AF">
        <w:t>,</w:t>
      </w:r>
      <w:r w:rsidR="005F581A">
        <w:t xml:space="preserve"> ha relazionato sul </w:t>
      </w:r>
      <w:r w:rsidR="00913908">
        <w:t xml:space="preserve">tema </w:t>
      </w:r>
      <w:r w:rsidR="00913908" w:rsidRPr="00913908">
        <w:rPr>
          <w:i/>
        </w:rPr>
        <w:t>La</w:t>
      </w:r>
      <w:r w:rsidR="00913908">
        <w:t xml:space="preserve"> </w:t>
      </w:r>
      <w:r w:rsidR="002D1043" w:rsidRPr="002D1043">
        <w:rPr>
          <w:bCs/>
          <w:i/>
          <w:iCs/>
        </w:rPr>
        <w:t>Liturgia all’interno degli itinerari associativi</w:t>
      </w:r>
      <w:r w:rsidR="00A671AF">
        <w:t xml:space="preserve"> dell’Azione Cattolica dei Ragazzi</w:t>
      </w:r>
      <w:r w:rsidR="00B103CB">
        <w:t xml:space="preserve"> (</w:t>
      </w:r>
      <w:proofErr w:type="spellStart"/>
      <w:r w:rsidR="00B103CB">
        <w:t>cf</w:t>
      </w:r>
      <w:proofErr w:type="spellEnd"/>
      <w:r w:rsidR="00B103CB">
        <w:t xml:space="preserve"> </w:t>
      </w:r>
      <w:r w:rsidR="00B103CB" w:rsidRPr="0020506D">
        <w:rPr>
          <w:i/>
        </w:rPr>
        <w:t>Orientamenti</w:t>
      </w:r>
      <w:r w:rsidR="00B103CB">
        <w:t>, n. 55)</w:t>
      </w:r>
      <w:r>
        <w:t xml:space="preserve">, presentando alcune </w:t>
      </w:r>
      <w:proofErr w:type="spellStart"/>
      <w:r w:rsidRPr="00986A60">
        <w:rPr>
          <w:i/>
        </w:rPr>
        <w:t>slides</w:t>
      </w:r>
      <w:proofErr w:type="spellEnd"/>
      <w:r w:rsidR="0020506D">
        <w:t xml:space="preserve"> </w:t>
      </w:r>
      <w:r w:rsidR="00B103CB">
        <w:t>in cui evidenzia l’integrazione in un cammino di fede della catechesi, liturgia e vita</w:t>
      </w:r>
      <w:r w:rsidR="00B103CB" w:rsidRPr="00360619">
        <w:t>.</w:t>
      </w:r>
      <w:r w:rsidR="002A23AB">
        <w:t xml:space="preserve"> Infatti, come ha chiaramente affermato il responsabile dell’</w:t>
      </w:r>
      <w:proofErr w:type="spellStart"/>
      <w:r w:rsidR="002A23AB">
        <w:t>Acr</w:t>
      </w:r>
      <w:proofErr w:type="spellEnd"/>
      <w:r w:rsidR="002A23AB">
        <w:t xml:space="preserve"> diocesana,</w:t>
      </w:r>
      <w:r w:rsidR="00360619" w:rsidRPr="00360619">
        <w:rPr>
          <w:rStyle w:val="Enfasicorsivo"/>
          <w:color w:val="333333"/>
        </w:rPr>
        <w:t xml:space="preserve"> </w:t>
      </w:r>
      <w:r w:rsidR="002A23AB">
        <w:rPr>
          <w:rStyle w:val="s1"/>
          <w:color w:val="333333"/>
        </w:rPr>
        <w:t>la proposta dell’Azione cattolica ragazzi</w:t>
      </w:r>
      <w:r w:rsidR="00360619" w:rsidRPr="00360619">
        <w:rPr>
          <w:rStyle w:val="s1"/>
          <w:color w:val="333333"/>
        </w:rPr>
        <w:t xml:space="preserve"> fa proprie le scelte della Chiesa italiana rispetto al rinnovamento della catechesi dell’Iniziazione cristiana dei bambini e dei ragazzi. La catechesi in A</w:t>
      </w:r>
      <w:r w:rsidR="002A23AB">
        <w:rPr>
          <w:rStyle w:val="s1"/>
          <w:color w:val="333333"/>
        </w:rPr>
        <w:t xml:space="preserve">zione </w:t>
      </w:r>
      <w:r w:rsidR="00360619" w:rsidRPr="00360619">
        <w:rPr>
          <w:rStyle w:val="s1"/>
          <w:color w:val="333333"/>
        </w:rPr>
        <w:t>c</w:t>
      </w:r>
      <w:r w:rsidR="002A23AB">
        <w:rPr>
          <w:rStyle w:val="s1"/>
          <w:color w:val="333333"/>
        </w:rPr>
        <w:t>attolica</w:t>
      </w:r>
      <w:r w:rsidR="00360619" w:rsidRPr="00360619">
        <w:rPr>
          <w:rStyle w:val="s1"/>
          <w:color w:val="333333"/>
        </w:rPr>
        <w:t xml:space="preserve"> non è altra cosa da quella della Chiesa: la sensibilità associativa evidenzia la dimensione comunitaria e quella missionaria e inserisce l’atto catechistico all’interno di un processo educativo organico e globale. Fedele alle linee della Cei, l’</w:t>
      </w:r>
      <w:proofErr w:type="spellStart"/>
      <w:r w:rsidR="00360619" w:rsidRPr="00360619">
        <w:rPr>
          <w:rStyle w:val="s1"/>
          <w:color w:val="333333"/>
        </w:rPr>
        <w:t>Acr</w:t>
      </w:r>
      <w:proofErr w:type="spellEnd"/>
      <w:r w:rsidR="00360619" w:rsidRPr="00360619">
        <w:rPr>
          <w:rStyle w:val="s1"/>
          <w:color w:val="333333"/>
        </w:rPr>
        <w:t xml:space="preserve"> adotta i catechismi per l’iniziazione cristiana, li rende fulcro della propria proposta catechistica, elemento imprescindibile, libro della fede che tutti i fanciulli e i ragazzi che aderiscono all’associazione sono impegnati a conoscere e ad approfondire. L’</w:t>
      </w:r>
      <w:proofErr w:type="spellStart"/>
      <w:r w:rsidR="00360619" w:rsidRPr="00360619">
        <w:rPr>
          <w:rStyle w:val="s1"/>
          <w:color w:val="333333"/>
        </w:rPr>
        <w:t>Acr</w:t>
      </w:r>
      <w:proofErr w:type="spellEnd"/>
      <w:r w:rsidR="00360619" w:rsidRPr="00360619">
        <w:rPr>
          <w:rStyle w:val="s1"/>
          <w:color w:val="333333"/>
        </w:rPr>
        <w:t xml:space="preserve"> fa suoi i catechismi e li serve con un itinerario formativo diversificato per esperienze e metodo, costruisce il proprio itinerario catechistico differenziato proprio a partire dalle tre tematiche fondamentali dell’iniziazione cristiana, da queste tre precise angolature, con la seguente scansione: iniziazione al mistero di Cristo (anno della novità), alla vita della Chiesa (anno della compagnia) e conversione al Vangelo della vita (anno della sequela).</w:t>
      </w:r>
      <w:r w:rsidR="00360619">
        <w:rPr>
          <w:color w:val="333333"/>
        </w:rPr>
        <w:t xml:space="preserve"> </w:t>
      </w:r>
      <w:r w:rsidR="00360619" w:rsidRPr="00360619">
        <w:rPr>
          <w:rStyle w:val="s1"/>
          <w:color w:val="333333"/>
        </w:rPr>
        <w:t>Per cercare di superare il rischio della frammentarietà e della episodicità l’</w:t>
      </w:r>
      <w:proofErr w:type="spellStart"/>
      <w:r w:rsidR="00360619" w:rsidRPr="00360619">
        <w:rPr>
          <w:rStyle w:val="s1"/>
          <w:color w:val="333333"/>
        </w:rPr>
        <w:t>Acr</w:t>
      </w:r>
      <w:proofErr w:type="spellEnd"/>
      <w:r w:rsidR="00360619" w:rsidRPr="00360619">
        <w:rPr>
          <w:rStyle w:val="s1"/>
          <w:color w:val="333333"/>
        </w:rPr>
        <w:t xml:space="preserve"> propone un cammino organico e completo di otto anni (dai 6 ai 14 anni), all’interno del quale ciascuno riscopre il Battesimo, si prepara, riceve e vive la Riconciliazione, l’Eucaristia e la Confermazione.</w:t>
      </w:r>
    </w:p>
    <w:p w:rsidR="0020506D" w:rsidRDefault="0020506D" w:rsidP="00FF2980">
      <w:pPr>
        <w:spacing w:after="0" w:line="240" w:lineRule="auto"/>
        <w:jc w:val="both"/>
        <w:rPr>
          <w:rFonts w:ascii="Times New Roman" w:eastAsia="Times New Roman" w:hAnsi="Times New Roman" w:cs="Times New Roman"/>
          <w:sz w:val="24"/>
          <w:szCs w:val="24"/>
          <w:lang w:eastAsia="it-IT"/>
        </w:rPr>
      </w:pPr>
    </w:p>
    <w:p w:rsidR="00EA6CFF" w:rsidRDefault="00A7215E" w:rsidP="00FF2980">
      <w:pPr>
        <w:spacing w:after="0" w:line="240" w:lineRule="auto"/>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sz w:val="24"/>
          <w:szCs w:val="24"/>
          <w:lang w:eastAsia="it-IT"/>
        </w:rPr>
        <w:lastRenderedPageBreak/>
        <w:t xml:space="preserve">Infine, la </w:t>
      </w:r>
      <w:r w:rsidRPr="00A671AF">
        <w:rPr>
          <w:rFonts w:ascii="Times New Roman" w:eastAsia="Times New Roman" w:hAnsi="Times New Roman" w:cs="Times New Roman"/>
          <w:bCs/>
          <w:sz w:val="24"/>
          <w:szCs w:val="24"/>
          <w:lang w:eastAsia="it-IT"/>
        </w:rPr>
        <w:t xml:space="preserve"> </w:t>
      </w:r>
      <w:r w:rsidR="00A671AF" w:rsidRPr="00A671AF">
        <w:rPr>
          <w:rFonts w:ascii="Times New Roman" w:eastAsia="Times New Roman" w:hAnsi="Times New Roman" w:cs="Times New Roman"/>
          <w:bCs/>
          <w:sz w:val="24"/>
          <w:szCs w:val="24"/>
          <w:lang w:eastAsia="it-IT"/>
        </w:rPr>
        <w:t>Prof.ssa Annalisa Caputo</w:t>
      </w:r>
      <w:r w:rsidR="00A671AF" w:rsidRPr="00841E74">
        <w:rPr>
          <w:rFonts w:ascii="Times New Roman" w:eastAsia="Times New Roman" w:hAnsi="Times New Roman" w:cs="Times New Roman"/>
          <w:sz w:val="24"/>
          <w:szCs w:val="24"/>
          <w:lang w:eastAsia="it-IT"/>
        </w:rPr>
        <w:t>, responsabile Settore disabili dell</w:t>
      </w:r>
      <w:r>
        <w:rPr>
          <w:rFonts w:ascii="Times New Roman" w:eastAsia="Times New Roman" w:hAnsi="Times New Roman" w:cs="Times New Roman"/>
          <w:sz w:val="24"/>
          <w:szCs w:val="24"/>
          <w:lang w:eastAsia="it-IT"/>
        </w:rPr>
        <w:t xml:space="preserve">’Ufficio Catechistico Diocesano, ha concluso con un tema molto delicato e impegnativo circa </w:t>
      </w:r>
      <w:r w:rsidR="00A671AF" w:rsidRPr="00841E74">
        <w:rPr>
          <w:rFonts w:ascii="Times New Roman" w:eastAsia="Times New Roman" w:hAnsi="Times New Roman" w:cs="Times New Roman"/>
          <w:sz w:val="24"/>
          <w:szCs w:val="24"/>
          <w:lang w:eastAsia="it-IT"/>
        </w:rPr>
        <w:t> </w:t>
      </w:r>
      <w:r w:rsidR="00A671AF" w:rsidRPr="00A671AF">
        <w:rPr>
          <w:rFonts w:ascii="Times New Roman" w:eastAsia="Times New Roman" w:hAnsi="Times New Roman" w:cs="Times New Roman"/>
          <w:bCs/>
          <w:i/>
          <w:iCs/>
          <w:sz w:val="24"/>
          <w:szCs w:val="24"/>
          <w:lang w:eastAsia="it-IT"/>
        </w:rPr>
        <w:t>I riti e i simboli nella Liturgia con persone con disabilità</w:t>
      </w:r>
      <w:r>
        <w:rPr>
          <w:rFonts w:ascii="Times New Roman" w:eastAsia="Times New Roman" w:hAnsi="Times New Roman" w:cs="Times New Roman"/>
          <w:bCs/>
          <w:sz w:val="24"/>
          <w:szCs w:val="24"/>
          <w:lang w:eastAsia="it-IT"/>
        </w:rPr>
        <w:t>, attraverso un video che mostrava un’esperienza di un ragazzo autistico che riceve la Prima Comunione in una celebrazione parrocchiale (</w:t>
      </w:r>
      <w:proofErr w:type="spellStart"/>
      <w:r>
        <w:rPr>
          <w:rFonts w:ascii="Times New Roman" w:eastAsia="Times New Roman" w:hAnsi="Times New Roman" w:cs="Times New Roman"/>
          <w:bCs/>
          <w:sz w:val="24"/>
          <w:szCs w:val="24"/>
          <w:lang w:eastAsia="it-IT"/>
        </w:rPr>
        <w:t>cf</w:t>
      </w:r>
      <w:proofErr w:type="spellEnd"/>
      <w:r>
        <w:rPr>
          <w:rFonts w:ascii="Times New Roman" w:eastAsia="Times New Roman" w:hAnsi="Times New Roman" w:cs="Times New Roman"/>
          <w:bCs/>
          <w:sz w:val="24"/>
          <w:szCs w:val="24"/>
          <w:lang w:eastAsia="it-IT"/>
        </w:rPr>
        <w:t xml:space="preserve"> </w:t>
      </w:r>
      <w:r w:rsidR="0020506D" w:rsidRPr="0020506D">
        <w:rPr>
          <w:rFonts w:ascii="Times New Roman" w:eastAsia="Times New Roman" w:hAnsi="Times New Roman" w:cs="Times New Roman"/>
          <w:bCs/>
          <w:i/>
          <w:sz w:val="24"/>
          <w:szCs w:val="24"/>
          <w:lang w:eastAsia="it-IT"/>
        </w:rPr>
        <w:t>Orientamenti</w:t>
      </w:r>
      <w:r w:rsidR="0020506D">
        <w:rPr>
          <w:rFonts w:ascii="Times New Roman" w:eastAsia="Times New Roman" w:hAnsi="Times New Roman" w:cs="Times New Roman"/>
          <w:bCs/>
          <w:sz w:val="24"/>
          <w:szCs w:val="24"/>
          <w:lang w:eastAsia="it-IT"/>
        </w:rPr>
        <w:t xml:space="preserve">, </w:t>
      </w:r>
      <w:proofErr w:type="spellStart"/>
      <w:r w:rsidR="0020506D">
        <w:rPr>
          <w:rFonts w:ascii="Times New Roman" w:eastAsia="Times New Roman" w:hAnsi="Times New Roman" w:cs="Times New Roman"/>
          <w:bCs/>
          <w:sz w:val="24"/>
          <w:szCs w:val="24"/>
          <w:lang w:eastAsia="it-IT"/>
        </w:rPr>
        <w:t>nn</w:t>
      </w:r>
      <w:proofErr w:type="spellEnd"/>
      <w:r w:rsidR="0020506D">
        <w:rPr>
          <w:rFonts w:ascii="Times New Roman" w:eastAsia="Times New Roman" w:hAnsi="Times New Roman" w:cs="Times New Roman"/>
          <w:bCs/>
          <w:sz w:val="24"/>
          <w:szCs w:val="24"/>
          <w:lang w:eastAsia="it-IT"/>
        </w:rPr>
        <w:t>. 17,41,54,56,67,71-72,88,93</w:t>
      </w:r>
      <w:r w:rsidR="0020506D" w:rsidRPr="00415B60">
        <w:rPr>
          <w:rFonts w:ascii="Times New Roman" w:eastAsia="Times New Roman" w:hAnsi="Times New Roman" w:cs="Times New Roman"/>
          <w:bCs/>
          <w:sz w:val="24"/>
          <w:szCs w:val="24"/>
          <w:lang w:eastAsia="it-IT"/>
        </w:rPr>
        <w:t>).</w:t>
      </w:r>
      <w:r w:rsidR="00EA6CFF">
        <w:rPr>
          <w:rFonts w:ascii="Times New Roman" w:eastAsia="Times New Roman" w:hAnsi="Times New Roman" w:cs="Times New Roman"/>
          <w:bCs/>
          <w:sz w:val="24"/>
          <w:szCs w:val="24"/>
          <w:lang w:eastAsia="it-IT"/>
        </w:rPr>
        <w:t xml:space="preserve"> </w:t>
      </w:r>
      <w:r w:rsidR="00415B60">
        <w:rPr>
          <w:rFonts w:ascii="Times New Roman" w:eastAsia="Times New Roman" w:hAnsi="Times New Roman" w:cs="Times New Roman"/>
          <w:bCs/>
          <w:sz w:val="24"/>
          <w:szCs w:val="24"/>
          <w:lang w:eastAsia="it-IT"/>
        </w:rPr>
        <w:t>Infatti</w:t>
      </w:r>
      <w:r w:rsidR="00415B60" w:rsidRPr="00591391">
        <w:rPr>
          <w:rFonts w:ascii="Times New Roman" w:eastAsia="Times New Roman" w:hAnsi="Times New Roman" w:cs="Times New Roman"/>
          <w:bCs/>
          <w:i/>
          <w:sz w:val="24"/>
          <w:szCs w:val="24"/>
          <w:lang w:eastAsia="it-IT"/>
        </w:rPr>
        <w:t>,</w:t>
      </w:r>
      <w:r w:rsidR="00415B60" w:rsidRPr="00591391">
        <w:rPr>
          <w:rStyle w:val="Enfasicorsivo"/>
          <w:rFonts w:ascii="Times New Roman" w:hAnsi="Times New Roman" w:cs="Times New Roman"/>
          <w:i w:val="0"/>
          <w:color w:val="333333"/>
          <w:sz w:val="24"/>
          <w:szCs w:val="24"/>
          <w:bdr w:val="none" w:sz="0" w:space="0" w:color="auto" w:frame="1"/>
          <w:shd w:val="clear" w:color="auto" w:fill="FFFFFF"/>
        </w:rPr>
        <w:t>“La comunità cristiana non può non avvertire l’urgenza di offrire la proposta di fede, nella sua pienezza, anche a tutte le persone disabili, nel modo più appropriato possibile, perché esse possano ascoltare Dio che parla nella loro particolarissima situazione come un Padre amorevole, lo accolgano, trovino in Lui le risposte più significative per la loro vita e imparino ad amarlo e a seguirlo”</w:t>
      </w:r>
      <w:r w:rsidR="00415B60">
        <w:rPr>
          <w:rFonts w:ascii="Times New Roman" w:hAnsi="Times New Roman" w:cs="Times New Roman"/>
          <w:color w:val="333333"/>
          <w:sz w:val="24"/>
          <w:szCs w:val="24"/>
          <w:shd w:val="clear" w:color="auto" w:fill="FFFFFF"/>
        </w:rPr>
        <w:t>(</w:t>
      </w:r>
      <w:r w:rsidR="00415B60" w:rsidRPr="00415B60">
        <w:rPr>
          <w:rFonts w:ascii="Times New Roman" w:hAnsi="Times New Roman" w:cs="Times New Roman"/>
          <w:color w:val="333333"/>
          <w:sz w:val="24"/>
          <w:szCs w:val="24"/>
          <w:shd w:val="clear" w:color="auto" w:fill="FFFFFF"/>
        </w:rPr>
        <w:t xml:space="preserve">CEI, </w:t>
      </w:r>
      <w:r w:rsidR="00415B60" w:rsidRPr="00415B60">
        <w:rPr>
          <w:rFonts w:ascii="Times New Roman" w:hAnsi="Times New Roman" w:cs="Times New Roman"/>
          <w:i/>
          <w:color w:val="333333"/>
          <w:sz w:val="24"/>
          <w:szCs w:val="24"/>
          <w:shd w:val="clear" w:color="auto" w:fill="FFFFFF"/>
        </w:rPr>
        <w:t>L’iniziazione Cristiana alle persone disabili. Orientamenti e proposte</w:t>
      </w:r>
      <w:r w:rsidR="00415B60" w:rsidRPr="00415B60">
        <w:rPr>
          <w:rFonts w:ascii="Times New Roman" w:hAnsi="Times New Roman" w:cs="Times New Roman"/>
          <w:color w:val="333333"/>
          <w:sz w:val="24"/>
          <w:szCs w:val="24"/>
          <w:shd w:val="clear" w:color="auto" w:fill="FFFFFF"/>
        </w:rPr>
        <w:t>, 2004, n. 3</w:t>
      </w:r>
      <w:r w:rsidR="00415B60">
        <w:rPr>
          <w:rFonts w:ascii="Times New Roman" w:hAnsi="Times New Roman" w:cs="Times New Roman"/>
          <w:color w:val="333333"/>
          <w:sz w:val="24"/>
          <w:szCs w:val="24"/>
          <w:shd w:val="clear" w:color="auto" w:fill="FFFFFF"/>
        </w:rPr>
        <w:t xml:space="preserve">). </w:t>
      </w:r>
    </w:p>
    <w:p w:rsidR="003B17F1" w:rsidRPr="00EA6CFF" w:rsidRDefault="00415B60" w:rsidP="00FF2980">
      <w:pPr>
        <w:spacing w:after="0" w:line="240" w:lineRule="auto"/>
        <w:jc w:val="both"/>
        <w:rPr>
          <w:rFonts w:ascii="Times New Roman" w:eastAsia="Times New Roman" w:hAnsi="Times New Roman" w:cs="Times New Roman"/>
          <w:bCs/>
          <w:sz w:val="24"/>
          <w:szCs w:val="24"/>
          <w:lang w:eastAsia="it-IT"/>
        </w:rPr>
      </w:pPr>
      <w:r w:rsidRPr="00415B60">
        <w:rPr>
          <w:rStyle w:val="Enfasigrassetto"/>
          <w:rFonts w:ascii="Times New Roman" w:hAnsi="Times New Roman" w:cs="Times New Roman"/>
          <w:b w:val="0"/>
          <w:color w:val="1C1C1C"/>
          <w:sz w:val="24"/>
          <w:szCs w:val="24"/>
          <w:bdr w:val="none" w:sz="0" w:space="0" w:color="auto" w:frame="1"/>
          <w:shd w:val="clear" w:color="auto" w:fill="FFFFFF"/>
        </w:rPr>
        <w:t>All’interno dell’Ufficio Catechistico è sorta da ormai da anni un’attenzione particolare verso le persone disabili.</w:t>
      </w:r>
      <w:r w:rsidRPr="00415B60">
        <w:rPr>
          <w:rFonts w:ascii="Times New Roman" w:hAnsi="Times New Roman" w:cs="Times New Roman"/>
          <w:color w:val="333333"/>
          <w:sz w:val="24"/>
          <w:szCs w:val="24"/>
          <w:shd w:val="clear" w:color="auto" w:fill="FFFFFF"/>
        </w:rPr>
        <w:t xml:space="preserve"> Attraverso la riflessione, lo studio e il sostegno ad alcune esperienze di accompagnamento nella fede di ragazzi disabili, </w:t>
      </w:r>
      <w:r>
        <w:rPr>
          <w:rFonts w:ascii="Times New Roman" w:hAnsi="Times New Roman" w:cs="Times New Roman"/>
          <w:color w:val="333333"/>
          <w:sz w:val="24"/>
          <w:szCs w:val="24"/>
          <w:shd w:val="clear" w:color="auto" w:fill="FFFFFF"/>
        </w:rPr>
        <w:t xml:space="preserve">il settore disabili </w:t>
      </w:r>
      <w:r w:rsidRPr="00415B60">
        <w:rPr>
          <w:rFonts w:ascii="Times New Roman" w:hAnsi="Times New Roman" w:cs="Times New Roman"/>
          <w:color w:val="333333"/>
          <w:sz w:val="24"/>
          <w:szCs w:val="24"/>
          <w:shd w:val="clear" w:color="auto" w:fill="FFFFFF"/>
        </w:rPr>
        <w:t>intende favorire nelle nostre comunità parrocchiali lo sviluppo di una mentalità di accoglienza verso le “membra fragili” della chiesa.</w:t>
      </w:r>
      <w:r w:rsidR="00986A60">
        <w:rPr>
          <w:rFonts w:ascii="Times New Roman" w:hAnsi="Times New Roman" w:cs="Times New Roman"/>
          <w:color w:val="333333"/>
          <w:sz w:val="24"/>
          <w:szCs w:val="24"/>
          <w:shd w:val="clear" w:color="auto" w:fill="FFFFFF"/>
        </w:rPr>
        <w:t xml:space="preserve"> </w:t>
      </w:r>
    </w:p>
    <w:p w:rsidR="00A671AF" w:rsidRPr="00841E74" w:rsidRDefault="00415B60" w:rsidP="00FF2980">
      <w:pPr>
        <w:spacing w:after="0" w:line="240" w:lineRule="auto"/>
        <w:jc w:val="both"/>
        <w:rPr>
          <w:rFonts w:ascii="Times New Roman" w:eastAsia="Times New Roman" w:hAnsi="Times New Roman" w:cs="Times New Roman"/>
          <w:sz w:val="24"/>
          <w:szCs w:val="24"/>
          <w:lang w:eastAsia="it-IT"/>
        </w:rPr>
      </w:pPr>
      <w:r>
        <w:rPr>
          <w:rFonts w:ascii="Times New Roman" w:hAnsi="Times New Roman" w:cs="Times New Roman"/>
          <w:color w:val="333333"/>
          <w:sz w:val="24"/>
          <w:szCs w:val="24"/>
          <w:shd w:val="clear" w:color="auto" w:fill="FFFFFF"/>
        </w:rPr>
        <w:t xml:space="preserve">Pertanto, l’Ufficio catechistico diocesano </w:t>
      </w:r>
      <w:r w:rsidRPr="00415B60">
        <w:rPr>
          <w:rFonts w:ascii="Times New Roman" w:hAnsi="Times New Roman" w:cs="Times New Roman"/>
          <w:color w:val="333333"/>
          <w:sz w:val="24"/>
          <w:szCs w:val="24"/>
          <w:shd w:val="clear" w:color="auto" w:fill="FFFFFF"/>
        </w:rPr>
        <w:t>è disponibile per programma</w:t>
      </w:r>
      <w:r w:rsidR="003B17F1">
        <w:rPr>
          <w:rFonts w:ascii="Times New Roman" w:hAnsi="Times New Roman" w:cs="Times New Roman"/>
          <w:color w:val="333333"/>
          <w:sz w:val="24"/>
          <w:szCs w:val="24"/>
          <w:shd w:val="clear" w:color="auto" w:fill="FFFFFF"/>
        </w:rPr>
        <w:t xml:space="preserve">zioni e scambi con i catechisti </w:t>
      </w:r>
      <w:r w:rsidRPr="00415B60">
        <w:rPr>
          <w:rFonts w:ascii="Times New Roman" w:hAnsi="Times New Roman" w:cs="Times New Roman"/>
          <w:color w:val="333333"/>
          <w:sz w:val="24"/>
          <w:szCs w:val="24"/>
          <w:shd w:val="clear" w:color="auto" w:fill="FFFFFF"/>
        </w:rPr>
        <w:t>per l’educazione alla fede dei ragazzi disabili.</w:t>
      </w:r>
      <w:r w:rsidR="003B17F1">
        <w:rPr>
          <w:rFonts w:ascii="Times New Roman" w:hAnsi="Times New Roman" w:cs="Times New Roman"/>
          <w:color w:val="333333"/>
          <w:sz w:val="24"/>
          <w:szCs w:val="24"/>
        </w:rPr>
        <w:t xml:space="preserve"> </w:t>
      </w:r>
      <w:r w:rsidRPr="00415B60">
        <w:rPr>
          <w:rStyle w:val="Enfasigrassetto"/>
          <w:rFonts w:ascii="Times New Roman" w:hAnsi="Times New Roman" w:cs="Times New Roman"/>
          <w:b w:val="0"/>
          <w:color w:val="1C1C1C"/>
          <w:sz w:val="24"/>
          <w:szCs w:val="24"/>
          <w:bdr w:val="none" w:sz="0" w:space="0" w:color="auto" w:frame="1"/>
          <w:shd w:val="clear" w:color="auto" w:fill="FFFFFF"/>
        </w:rPr>
        <w:t>L’équipe diocesana ha l’obiettivo di costituire in Diocesi una presenza visibile nel campo della disabilità per rispondere ai bisogni delle comunità parrocchiali e dei singoli catechisti chiamati ad accompagnare bambini e ragazzi disabili nel </w:t>
      </w:r>
      <w:r>
        <w:rPr>
          <w:rStyle w:val="Enfasigrassetto"/>
          <w:rFonts w:ascii="Times New Roman" w:hAnsi="Times New Roman" w:cs="Times New Roman"/>
          <w:b w:val="0"/>
          <w:color w:val="1C1C1C"/>
          <w:sz w:val="24"/>
          <w:szCs w:val="24"/>
          <w:bdr w:val="none" w:sz="0" w:space="0" w:color="auto" w:frame="1"/>
          <w:shd w:val="clear" w:color="auto" w:fill="FFFFFF"/>
        </w:rPr>
        <w:t xml:space="preserve">percorso di iniziazione cristiana. </w:t>
      </w:r>
      <w:r w:rsidR="0020506D" w:rsidRPr="00415B60">
        <w:rPr>
          <w:rFonts w:ascii="Times New Roman" w:eastAsia="Times New Roman" w:hAnsi="Times New Roman" w:cs="Times New Roman"/>
          <w:bCs/>
          <w:sz w:val="24"/>
          <w:szCs w:val="24"/>
          <w:lang w:eastAsia="it-IT"/>
        </w:rPr>
        <w:t>In</w:t>
      </w:r>
      <w:r w:rsidR="0020506D">
        <w:rPr>
          <w:rFonts w:ascii="Times New Roman" w:eastAsia="Times New Roman" w:hAnsi="Times New Roman" w:cs="Times New Roman"/>
          <w:bCs/>
          <w:sz w:val="24"/>
          <w:szCs w:val="24"/>
          <w:lang w:eastAsia="it-IT"/>
        </w:rPr>
        <w:t xml:space="preserve"> una ri</w:t>
      </w:r>
      <w:r w:rsidR="003F5945">
        <w:rPr>
          <w:rFonts w:ascii="Times New Roman" w:eastAsia="Times New Roman" w:hAnsi="Times New Roman" w:cs="Times New Roman"/>
          <w:bCs/>
          <w:sz w:val="24"/>
          <w:szCs w:val="24"/>
          <w:lang w:eastAsia="it-IT"/>
        </w:rPr>
        <w:t xml:space="preserve">nnovata </w:t>
      </w:r>
      <w:r w:rsidR="00EF23CD">
        <w:rPr>
          <w:rFonts w:ascii="Times New Roman" w:eastAsia="Times New Roman" w:hAnsi="Times New Roman" w:cs="Times New Roman"/>
          <w:bCs/>
          <w:sz w:val="24"/>
          <w:szCs w:val="24"/>
          <w:lang w:eastAsia="it-IT"/>
        </w:rPr>
        <w:t>evangelizzazione, sollecitata da</w:t>
      </w:r>
      <w:r w:rsidR="0020506D">
        <w:rPr>
          <w:rFonts w:ascii="Times New Roman" w:eastAsia="Times New Roman" w:hAnsi="Times New Roman" w:cs="Times New Roman"/>
          <w:bCs/>
          <w:sz w:val="24"/>
          <w:szCs w:val="24"/>
          <w:lang w:eastAsia="it-IT"/>
        </w:rPr>
        <w:t xml:space="preserve">ll’Esortazione Apostolica </w:t>
      </w:r>
      <w:proofErr w:type="spellStart"/>
      <w:r w:rsidR="0020506D" w:rsidRPr="00492905">
        <w:rPr>
          <w:rFonts w:ascii="Times New Roman" w:eastAsia="Times New Roman" w:hAnsi="Times New Roman" w:cs="Times New Roman"/>
          <w:bCs/>
          <w:i/>
          <w:sz w:val="24"/>
          <w:szCs w:val="24"/>
          <w:lang w:eastAsia="it-IT"/>
        </w:rPr>
        <w:t>Evangeli</w:t>
      </w:r>
      <w:r w:rsidR="00492905" w:rsidRPr="00492905">
        <w:rPr>
          <w:rFonts w:ascii="Times New Roman" w:eastAsia="Times New Roman" w:hAnsi="Times New Roman" w:cs="Times New Roman"/>
          <w:bCs/>
          <w:i/>
          <w:sz w:val="24"/>
          <w:szCs w:val="24"/>
          <w:lang w:eastAsia="it-IT"/>
        </w:rPr>
        <w:t>i</w:t>
      </w:r>
      <w:proofErr w:type="spellEnd"/>
      <w:r w:rsidR="0020506D" w:rsidRPr="00492905">
        <w:rPr>
          <w:rFonts w:ascii="Times New Roman" w:eastAsia="Times New Roman" w:hAnsi="Times New Roman" w:cs="Times New Roman"/>
          <w:bCs/>
          <w:i/>
          <w:sz w:val="24"/>
          <w:szCs w:val="24"/>
          <w:lang w:eastAsia="it-IT"/>
        </w:rPr>
        <w:t xml:space="preserve"> </w:t>
      </w:r>
      <w:proofErr w:type="spellStart"/>
      <w:r w:rsidR="0020506D" w:rsidRPr="00492905">
        <w:rPr>
          <w:rFonts w:ascii="Times New Roman" w:eastAsia="Times New Roman" w:hAnsi="Times New Roman" w:cs="Times New Roman"/>
          <w:bCs/>
          <w:i/>
          <w:sz w:val="24"/>
          <w:szCs w:val="24"/>
          <w:lang w:eastAsia="it-IT"/>
        </w:rPr>
        <w:t>Gaudium</w:t>
      </w:r>
      <w:proofErr w:type="spellEnd"/>
      <w:r w:rsidR="00986A60">
        <w:rPr>
          <w:rFonts w:ascii="Times New Roman" w:eastAsia="Times New Roman" w:hAnsi="Times New Roman" w:cs="Times New Roman"/>
          <w:bCs/>
          <w:i/>
          <w:sz w:val="24"/>
          <w:szCs w:val="24"/>
          <w:lang w:eastAsia="it-IT"/>
        </w:rPr>
        <w:t xml:space="preserve"> </w:t>
      </w:r>
      <w:r w:rsidR="00986A60" w:rsidRPr="00986A60">
        <w:rPr>
          <w:rFonts w:ascii="Times New Roman" w:eastAsia="Times New Roman" w:hAnsi="Times New Roman" w:cs="Times New Roman"/>
          <w:bCs/>
          <w:sz w:val="24"/>
          <w:szCs w:val="24"/>
          <w:lang w:eastAsia="it-IT"/>
        </w:rPr>
        <w:t>di Papa Francesco</w:t>
      </w:r>
      <w:r w:rsidR="00986A60">
        <w:rPr>
          <w:rFonts w:ascii="Times New Roman" w:eastAsia="Times New Roman" w:hAnsi="Times New Roman" w:cs="Times New Roman"/>
          <w:bCs/>
          <w:sz w:val="24"/>
          <w:szCs w:val="24"/>
          <w:lang w:eastAsia="it-IT"/>
        </w:rPr>
        <w:t xml:space="preserve">, la Chiesa </w:t>
      </w:r>
      <w:r w:rsidR="006038D4">
        <w:rPr>
          <w:rFonts w:ascii="Times New Roman" w:eastAsia="Times New Roman" w:hAnsi="Times New Roman" w:cs="Times New Roman"/>
          <w:bCs/>
          <w:sz w:val="24"/>
          <w:szCs w:val="24"/>
          <w:lang w:eastAsia="it-IT"/>
        </w:rPr>
        <w:t>è chiamata</w:t>
      </w:r>
      <w:r w:rsidR="00492905">
        <w:rPr>
          <w:rFonts w:ascii="Times New Roman" w:eastAsia="Times New Roman" w:hAnsi="Times New Roman" w:cs="Times New Roman"/>
          <w:bCs/>
          <w:sz w:val="24"/>
          <w:szCs w:val="24"/>
          <w:lang w:eastAsia="it-IT"/>
        </w:rPr>
        <w:t xml:space="preserve"> a rafforzare sempre più una comune azione pastorale in un mondo che cambia.</w:t>
      </w:r>
    </w:p>
    <w:p w:rsidR="002D1043" w:rsidRDefault="002D1043" w:rsidP="002D1043">
      <w:pPr>
        <w:spacing w:after="0" w:line="240" w:lineRule="auto"/>
        <w:ind w:left="720"/>
        <w:jc w:val="both"/>
        <w:rPr>
          <w:rFonts w:ascii="Times New Roman" w:eastAsia="Times New Roman" w:hAnsi="Times New Roman" w:cs="Times New Roman"/>
          <w:sz w:val="24"/>
          <w:szCs w:val="24"/>
          <w:lang w:eastAsia="it-IT"/>
        </w:rPr>
      </w:pPr>
    </w:p>
    <w:p w:rsidR="00183FFB" w:rsidRDefault="00183FFB" w:rsidP="002D1043">
      <w:pPr>
        <w:spacing w:after="0" w:line="240" w:lineRule="auto"/>
        <w:ind w:left="720"/>
        <w:jc w:val="both"/>
        <w:rPr>
          <w:rFonts w:ascii="Times New Roman" w:eastAsia="Times New Roman" w:hAnsi="Times New Roman" w:cs="Times New Roman"/>
          <w:sz w:val="24"/>
          <w:szCs w:val="24"/>
          <w:lang w:eastAsia="it-IT"/>
        </w:rPr>
      </w:pPr>
    </w:p>
    <w:p w:rsidR="00183FFB" w:rsidRPr="002D1043" w:rsidRDefault="00183FFB" w:rsidP="002D1043">
      <w:pPr>
        <w:spacing w:after="0" w:line="240" w:lineRule="auto"/>
        <w:ind w:left="720"/>
        <w:jc w:val="both"/>
        <w:rPr>
          <w:rFonts w:ascii="Times New Roman" w:eastAsia="Times New Roman" w:hAnsi="Times New Roman" w:cs="Times New Roman"/>
          <w:sz w:val="24"/>
          <w:szCs w:val="24"/>
          <w:lang w:eastAsia="it-IT"/>
        </w:rPr>
      </w:pPr>
    </w:p>
    <w:p w:rsidR="00B230B1" w:rsidRDefault="002A3E64" w:rsidP="002A3E64">
      <w:pPr>
        <w:jc w:val="right"/>
        <w:rPr>
          <w:rFonts w:ascii="Times New Roman" w:hAnsi="Times New Roman" w:cs="Times New Roman"/>
          <w:sz w:val="24"/>
          <w:szCs w:val="24"/>
        </w:rPr>
      </w:pPr>
      <w:r>
        <w:rPr>
          <w:rFonts w:ascii="Times New Roman" w:hAnsi="Times New Roman" w:cs="Times New Roman"/>
          <w:sz w:val="24"/>
          <w:szCs w:val="24"/>
        </w:rPr>
        <w:t xml:space="preserve">Don Tino </w:t>
      </w:r>
      <w:proofErr w:type="spellStart"/>
      <w:r>
        <w:rPr>
          <w:rFonts w:ascii="Times New Roman" w:hAnsi="Times New Roman" w:cs="Times New Roman"/>
          <w:sz w:val="24"/>
          <w:szCs w:val="24"/>
        </w:rPr>
        <w:t>Lucariello</w:t>
      </w:r>
      <w:proofErr w:type="spellEnd"/>
    </w:p>
    <w:p w:rsidR="002A3E64" w:rsidRPr="002A3E64" w:rsidRDefault="002A3E64" w:rsidP="002A3E64">
      <w:pPr>
        <w:jc w:val="right"/>
        <w:rPr>
          <w:rFonts w:ascii="Times New Roman" w:hAnsi="Times New Roman" w:cs="Times New Roman"/>
          <w:i/>
          <w:sz w:val="24"/>
          <w:szCs w:val="24"/>
        </w:rPr>
      </w:pPr>
      <w:r w:rsidRPr="002A3E64">
        <w:rPr>
          <w:rFonts w:ascii="Times New Roman" w:hAnsi="Times New Roman" w:cs="Times New Roman"/>
          <w:i/>
          <w:sz w:val="24"/>
          <w:szCs w:val="24"/>
        </w:rPr>
        <w:t>Direttore dell’Ufficio catechistico diocesano</w:t>
      </w:r>
    </w:p>
    <w:sectPr w:rsidR="002A3E64" w:rsidRPr="002A3E64" w:rsidSect="00B230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E2303"/>
    <w:multiLevelType w:val="multilevel"/>
    <w:tmpl w:val="DB7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343B9D"/>
    <w:multiLevelType w:val="multilevel"/>
    <w:tmpl w:val="0DCE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162B4"/>
    <w:rsid w:val="00002172"/>
    <w:rsid w:val="00005964"/>
    <w:rsid w:val="00065A6F"/>
    <w:rsid w:val="000763BD"/>
    <w:rsid w:val="000B59C3"/>
    <w:rsid w:val="000C5DF4"/>
    <w:rsid w:val="000E07BC"/>
    <w:rsid w:val="00183FFB"/>
    <w:rsid w:val="00184195"/>
    <w:rsid w:val="00204685"/>
    <w:rsid w:val="0020506D"/>
    <w:rsid w:val="002A23AB"/>
    <w:rsid w:val="002A3E64"/>
    <w:rsid w:val="002C5F94"/>
    <w:rsid w:val="002D1043"/>
    <w:rsid w:val="00360619"/>
    <w:rsid w:val="003B17F1"/>
    <w:rsid w:val="003F5945"/>
    <w:rsid w:val="00415B60"/>
    <w:rsid w:val="00450F27"/>
    <w:rsid w:val="00492905"/>
    <w:rsid w:val="00497FE6"/>
    <w:rsid w:val="00591391"/>
    <w:rsid w:val="005C245C"/>
    <w:rsid w:val="005F581A"/>
    <w:rsid w:val="006038D4"/>
    <w:rsid w:val="00655049"/>
    <w:rsid w:val="0067080F"/>
    <w:rsid w:val="00746921"/>
    <w:rsid w:val="00763AB7"/>
    <w:rsid w:val="00830CC3"/>
    <w:rsid w:val="00841E74"/>
    <w:rsid w:val="00867A6A"/>
    <w:rsid w:val="008A32FF"/>
    <w:rsid w:val="00913908"/>
    <w:rsid w:val="009162B4"/>
    <w:rsid w:val="00953378"/>
    <w:rsid w:val="00986A60"/>
    <w:rsid w:val="009901A8"/>
    <w:rsid w:val="00A671AF"/>
    <w:rsid w:val="00A7215E"/>
    <w:rsid w:val="00A737EC"/>
    <w:rsid w:val="00AB434D"/>
    <w:rsid w:val="00B103CB"/>
    <w:rsid w:val="00B230B1"/>
    <w:rsid w:val="00BC6564"/>
    <w:rsid w:val="00CA69D6"/>
    <w:rsid w:val="00CF6800"/>
    <w:rsid w:val="00D24731"/>
    <w:rsid w:val="00D470A1"/>
    <w:rsid w:val="00E95E91"/>
    <w:rsid w:val="00EA6CFF"/>
    <w:rsid w:val="00EF23CD"/>
    <w:rsid w:val="00F575CD"/>
    <w:rsid w:val="00FB3658"/>
    <w:rsid w:val="00FF29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30B1"/>
  </w:style>
  <w:style w:type="paragraph" w:styleId="Titolo1">
    <w:name w:val="heading 1"/>
    <w:basedOn w:val="Normale"/>
    <w:link w:val="Titolo1Carattere"/>
    <w:uiPriority w:val="9"/>
    <w:qFormat/>
    <w:rsid w:val="00841E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162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162B4"/>
    <w:rPr>
      <w:i/>
      <w:iCs/>
    </w:rPr>
  </w:style>
  <w:style w:type="character" w:customStyle="1" w:styleId="Titolo1Carattere">
    <w:name w:val="Titolo 1 Carattere"/>
    <w:basedOn w:val="Carpredefinitoparagrafo"/>
    <w:link w:val="Titolo1"/>
    <w:uiPriority w:val="9"/>
    <w:rsid w:val="00841E74"/>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841E74"/>
    <w:rPr>
      <w:b/>
      <w:bCs/>
    </w:rPr>
  </w:style>
  <w:style w:type="paragraph" w:customStyle="1" w:styleId="p2">
    <w:name w:val="p2"/>
    <w:basedOn w:val="Normale"/>
    <w:rsid w:val="00FB36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FB3658"/>
  </w:style>
  <w:style w:type="character" w:styleId="Collegamentoipertestuale">
    <w:name w:val="Hyperlink"/>
    <w:basedOn w:val="Carpredefinitoparagrafo"/>
    <w:uiPriority w:val="99"/>
    <w:semiHidden/>
    <w:unhideWhenUsed/>
    <w:rsid w:val="00FB3658"/>
    <w:rPr>
      <w:color w:val="0000FF"/>
      <w:u w:val="single"/>
    </w:rPr>
  </w:style>
</w:styles>
</file>

<file path=word/webSettings.xml><?xml version="1.0" encoding="utf-8"?>
<w:webSettings xmlns:r="http://schemas.openxmlformats.org/officeDocument/2006/relationships" xmlns:w="http://schemas.openxmlformats.org/wordprocessingml/2006/main">
  <w:divs>
    <w:div w:id="330841996">
      <w:bodyDiv w:val="1"/>
      <w:marLeft w:val="0"/>
      <w:marRight w:val="0"/>
      <w:marTop w:val="0"/>
      <w:marBottom w:val="0"/>
      <w:divBdr>
        <w:top w:val="none" w:sz="0" w:space="0" w:color="auto"/>
        <w:left w:val="none" w:sz="0" w:space="0" w:color="auto"/>
        <w:bottom w:val="none" w:sz="0" w:space="0" w:color="auto"/>
        <w:right w:val="none" w:sz="0" w:space="0" w:color="auto"/>
      </w:divBdr>
      <w:divsChild>
        <w:div w:id="540286278">
          <w:marLeft w:val="0"/>
          <w:marRight w:val="0"/>
          <w:marTop w:val="0"/>
          <w:marBottom w:val="0"/>
          <w:divBdr>
            <w:top w:val="none" w:sz="0" w:space="0" w:color="auto"/>
            <w:left w:val="none" w:sz="0" w:space="0" w:color="auto"/>
            <w:bottom w:val="none" w:sz="0" w:space="0" w:color="auto"/>
            <w:right w:val="none" w:sz="0" w:space="0" w:color="auto"/>
          </w:divBdr>
        </w:div>
      </w:divsChild>
    </w:div>
    <w:div w:id="1081028442">
      <w:bodyDiv w:val="1"/>
      <w:marLeft w:val="0"/>
      <w:marRight w:val="0"/>
      <w:marTop w:val="0"/>
      <w:marBottom w:val="0"/>
      <w:divBdr>
        <w:top w:val="none" w:sz="0" w:space="0" w:color="auto"/>
        <w:left w:val="none" w:sz="0" w:space="0" w:color="auto"/>
        <w:bottom w:val="none" w:sz="0" w:space="0" w:color="auto"/>
        <w:right w:val="none" w:sz="0" w:space="0" w:color="auto"/>
      </w:divBdr>
      <w:divsChild>
        <w:div w:id="1686906094">
          <w:marLeft w:val="0"/>
          <w:marRight w:val="0"/>
          <w:marTop w:val="0"/>
          <w:marBottom w:val="0"/>
          <w:divBdr>
            <w:top w:val="none" w:sz="0" w:space="0" w:color="auto"/>
            <w:left w:val="none" w:sz="0" w:space="0" w:color="auto"/>
            <w:bottom w:val="none" w:sz="0" w:space="0" w:color="auto"/>
            <w:right w:val="none" w:sz="0" w:space="0" w:color="auto"/>
          </w:divBdr>
        </w:div>
      </w:divsChild>
    </w:div>
    <w:div w:id="1503741488">
      <w:bodyDiv w:val="1"/>
      <w:marLeft w:val="0"/>
      <w:marRight w:val="0"/>
      <w:marTop w:val="0"/>
      <w:marBottom w:val="0"/>
      <w:divBdr>
        <w:top w:val="none" w:sz="0" w:space="0" w:color="auto"/>
        <w:left w:val="none" w:sz="0" w:space="0" w:color="auto"/>
        <w:bottom w:val="none" w:sz="0" w:space="0" w:color="auto"/>
        <w:right w:val="none" w:sz="0" w:space="0" w:color="auto"/>
      </w:divBdr>
    </w:div>
    <w:div w:id="167787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2.vatican.va/content/francesco/it/apost_exhortations/documents/papa-francesco_esortazione-ap_20131124_evangelii-gaudium.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15370</TotalTime>
  <Pages>3</Pages>
  <Words>1460</Words>
  <Characters>8322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42</cp:revision>
  <dcterms:created xsi:type="dcterms:W3CDTF">2017-10-31T11:53:00Z</dcterms:created>
  <dcterms:modified xsi:type="dcterms:W3CDTF">2017-11-23T16:51:00Z</dcterms:modified>
</cp:coreProperties>
</file>